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1FC8" w14:textId="77777777" w:rsidR="00E52C18" w:rsidRPr="00E52C18" w:rsidRDefault="00E52C18" w:rsidP="00E52C18">
      <w:pPr>
        <w:tabs>
          <w:tab w:val="left" w:pos="1080"/>
          <w:tab w:val="left" w:pos="1350"/>
        </w:tabs>
        <w:suppressAutoHyphens w:val="0"/>
        <w:jc w:val="center"/>
        <w:rPr>
          <w:rFonts w:ascii="Times New Roman" w:hAnsi="Times New Roman"/>
          <w:b/>
          <w:bCs/>
          <w:sz w:val="32"/>
          <w:szCs w:val="32"/>
        </w:rPr>
      </w:pPr>
      <w:r w:rsidRPr="00E52C18">
        <w:rPr>
          <w:rFonts w:ascii="Times New Roman" w:hAnsi="Times New Roman"/>
          <w:b/>
          <w:bCs/>
          <w:sz w:val="32"/>
          <w:szCs w:val="32"/>
        </w:rPr>
        <w:t>COSMA Annual Report Submission Instructions</w:t>
      </w:r>
    </w:p>
    <w:p w14:paraId="7B62E52A" w14:textId="056F0F6A" w:rsidR="00E52C18" w:rsidRDefault="00E52C18" w:rsidP="00E52C18">
      <w:pPr>
        <w:tabs>
          <w:tab w:val="left" w:pos="1080"/>
          <w:tab w:val="left" w:pos="1350"/>
        </w:tabs>
        <w:suppressAutoHyphens w:val="0"/>
        <w:jc w:val="center"/>
        <w:rPr>
          <w:rFonts w:ascii="Times New Roman" w:hAnsi="Times New Roman"/>
          <w:b/>
          <w:bCs/>
          <w:sz w:val="32"/>
          <w:szCs w:val="32"/>
        </w:rPr>
      </w:pPr>
      <w:r>
        <w:rPr>
          <w:rFonts w:ascii="Times New Roman" w:hAnsi="Times New Roman"/>
          <w:b/>
          <w:bCs/>
          <w:sz w:val="32"/>
          <w:szCs w:val="32"/>
        </w:rPr>
        <w:t xml:space="preserve">Academic Year </w:t>
      </w:r>
      <w:r w:rsidR="00785925">
        <w:rPr>
          <w:rFonts w:ascii="Times New Roman" w:hAnsi="Times New Roman"/>
          <w:b/>
          <w:bCs/>
          <w:sz w:val="32"/>
          <w:szCs w:val="32"/>
        </w:rPr>
        <w:t>202</w:t>
      </w:r>
      <w:r w:rsidR="00631B45">
        <w:rPr>
          <w:rFonts w:ascii="Times New Roman" w:hAnsi="Times New Roman"/>
          <w:b/>
          <w:bCs/>
          <w:sz w:val="32"/>
          <w:szCs w:val="32"/>
        </w:rPr>
        <w:t>4</w:t>
      </w:r>
      <w:r w:rsidR="00785925">
        <w:rPr>
          <w:rFonts w:ascii="Times New Roman" w:hAnsi="Times New Roman"/>
          <w:b/>
          <w:bCs/>
          <w:sz w:val="32"/>
          <w:szCs w:val="32"/>
        </w:rPr>
        <w:t>-2</w:t>
      </w:r>
      <w:r w:rsidR="00631B45">
        <w:rPr>
          <w:rFonts w:ascii="Times New Roman" w:hAnsi="Times New Roman"/>
          <w:b/>
          <w:bCs/>
          <w:sz w:val="32"/>
          <w:szCs w:val="32"/>
        </w:rPr>
        <w:t>5</w:t>
      </w:r>
    </w:p>
    <w:p w14:paraId="1BFE6E3A" w14:textId="77777777" w:rsidR="00E52C18" w:rsidRPr="00846ABB" w:rsidRDefault="00E52C18" w:rsidP="00E52C18">
      <w:pPr>
        <w:tabs>
          <w:tab w:val="left" w:pos="1080"/>
          <w:tab w:val="left" w:pos="1350"/>
        </w:tabs>
        <w:suppressAutoHyphens w:val="0"/>
        <w:rPr>
          <w:rFonts w:ascii="Times New Roman" w:hAnsi="Times New Roman"/>
          <w:b/>
          <w:bCs/>
          <w:sz w:val="30"/>
          <w:szCs w:val="30"/>
        </w:rPr>
      </w:pPr>
    </w:p>
    <w:p w14:paraId="0AD76530" w14:textId="77777777" w:rsidR="002129EC" w:rsidRPr="002037C1" w:rsidRDefault="002129EC" w:rsidP="0074294C">
      <w:pPr>
        <w:tabs>
          <w:tab w:val="left" w:pos="1080"/>
          <w:tab w:val="left" w:pos="1350"/>
        </w:tabs>
        <w:suppressAutoHyphens w:val="0"/>
        <w:rPr>
          <w:rFonts w:ascii="Times New Roman" w:hAnsi="Times New Roman"/>
          <w:bCs/>
          <w:sz w:val="30"/>
          <w:szCs w:val="30"/>
        </w:rPr>
      </w:pPr>
      <w:r w:rsidRPr="002037C1">
        <w:rPr>
          <w:rFonts w:ascii="Times New Roman" w:hAnsi="Times New Roman"/>
          <w:b/>
          <w:bCs/>
          <w:sz w:val="30"/>
          <w:szCs w:val="30"/>
          <w:u w:val="single"/>
        </w:rPr>
        <w:t>Due Date</w:t>
      </w:r>
      <w:r w:rsidRPr="002037C1">
        <w:rPr>
          <w:rFonts w:ascii="Times New Roman" w:hAnsi="Times New Roman"/>
          <w:bCs/>
          <w:sz w:val="30"/>
          <w:szCs w:val="30"/>
        </w:rPr>
        <w:t>:</w:t>
      </w:r>
      <w:r w:rsidR="00E52C18" w:rsidRPr="002037C1">
        <w:rPr>
          <w:rFonts w:ascii="Times New Roman" w:hAnsi="Times New Roman"/>
          <w:bCs/>
          <w:sz w:val="30"/>
          <w:szCs w:val="30"/>
        </w:rPr>
        <w:t xml:space="preserve"> </w:t>
      </w:r>
      <w:r w:rsidR="00E52C18" w:rsidRPr="002037C1">
        <w:rPr>
          <w:rFonts w:ascii="Times New Roman" w:hAnsi="Times New Roman"/>
          <w:b/>
          <w:bCs/>
          <w:sz w:val="30"/>
          <w:szCs w:val="30"/>
        </w:rPr>
        <w:t>NO LATER THAN July 31</w:t>
      </w:r>
      <w:r w:rsidR="001E3F2E" w:rsidRPr="002037C1">
        <w:rPr>
          <w:rFonts w:ascii="Times New Roman" w:hAnsi="Times New Roman"/>
          <w:bCs/>
          <w:sz w:val="30"/>
          <w:szCs w:val="30"/>
        </w:rPr>
        <w:t>.</w:t>
      </w:r>
    </w:p>
    <w:p w14:paraId="0451AC2C" w14:textId="77777777" w:rsidR="002129EC" w:rsidRPr="002037C1" w:rsidRDefault="002129EC" w:rsidP="0074294C">
      <w:pPr>
        <w:tabs>
          <w:tab w:val="left" w:pos="1080"/>
          <w:tab w:val="left" w:pos="1350"/>
        </w:tabs>
        <w:suppressAutoHyphens w:val="0"/>
        <w:rPr>
          <w:rFonts w:ascii="Times New Roman" w:hAnsi="Times New Roman"/>
          <w:bCs/>
          <w:sz w:val="30"/>
          <w:szCs w:val="30"/>
        </w:rPr>
      </w:pPr>
    </w:p>
    <w:p w14:paraId="4C46BD45" w14:textId="77777777" w:rsidR="006A3B13" w:rsidRPr="002037C1" w:rsidRDefault="006A3B13" w:rsidP="0074294C">
      <w:pPr>
        <w:tabs>
          <w:tab w:val="left" w:pos="1080"/>
          <w:tab w:val="left" w:pos="1350"/>
        </w:tabs>
        <w:suppressAutoHyphens w:val="0"/>
        <w:rPr>
          <w:rFonts w:ascii="Times New Roman" w:hAnsi="Times New Roman"/>
          <w:bCs/>
          <w:sz w:val="30"/>
          <w:szCs w:val="30"/>
        </w:rPr>
      </w:pPr>
      <w:r w:rsidRPr="002037C1">
        <w:rPr>
          <w:rFonts w:ascii="Times New Roman" w:hAnsi="Times New Roman"/>
          <w:bCs/>
          <w:sz w:val="30"/>
          <w:szCs w:val="30"/>
        </w:rPr>
        <w:t xml:space="preserve">Use this </w:t>
      </w:r>
      <w:r w:rsidR="002129EC" w:rsidRPr="002037C1">
        <w:rPr>
          <w:rFonts w:ascii="Times New Roman" w:hAnsi="Times New Roman"/>
          <w:bCs/>
          <w:sz w:val="30"/>
          <w:szCs w:val="30"/>
        </w:rPr>
        <w:t xml:space="preserve">document; </w:t>
      </w:r>
      <w:r w:rsidRPr="002037C1">
        <w:rPr>
          <w:rFonts w:ascii="Times New Roman" w:hAnsi="Times New Roman"/>
          <w:bCs/>
          <w:sz w:val="30"/>
          <w:szCs w:val="30"/>
        </w:rPr>
        <w:t>changes are made annually.</w:t>
      </w:r>
    </w:p>
    <w:p w14:paraId="50D7DD20" w14:textId="370C5020" w:rsidR="0026783B" w:rsidRPr="002037C1" w:rsidRDefault="0026783B" w:rsidP="0074294C">
      <w:pPr>
        <w:tabs>
          <w:tab w:val="left" w:pos="1080"/>
          <w:tab w:val="left" w:pos="1350"/>
        </w:tabs>
        <w:suppressAutoHyphens w:val="0"/>
        <w:rPr>
          <w:rFonts w:ascii="Times New Roman" w:hAnsi="Times New Roman"/>
          <w:b/>
          <w:bCs/>
          <w:sz w:val="30"/>
          <w:szCs w:val="30"/>
          <w:u w:val="single"/>
        </w:rPr>
      </w:pPr>
    </w:p>
    <w:p w14:paraId="3F7E6CBD" w14:textId="67F2E1D7" w:rsidR="002037C1" w:rsidRDefault="002037C1" w:rsidP="0074294C">
      <w:pPr>
        <w:tabs>
          <w:tab w:val="left" w:pos="1080"/>
          <w:tab w:val="left" w:pos="1350"/>
        </w:tabs>
        <w:suppressAutoHyphens w:val="0"/>
        <w:rPr>
          <w:rFonts w:ascii="Times New Roman" w:hAnsi="Times New Roman"/>
          <w:b/>
          <w:bCs/>
          <w:sz w:val="30"/>
          <w:szCs w:val="30"/>
          <w:u w:val="single"/>
        </w:rPr>
      </w:pPr>
      <w:r w:rsidRPr="00FF315A">
        <w:rPr>
          <w:rFonts w:ascii="Times New Roman" w:hAnsi="Times New Roman"/>
          <w:b/>
          <w:bCs/>
          <w:sz w:val="30"/>
          <w:szCs w:val="30"/>
          <w:u w:val="single"/>
        </w:rPr>
        <w:t>202</w:t>
      </w:r>
      <w:r w:rsidR="0043667B">
        <w:rPr>
          <w:rFonts w:ascii="Times New Roman" w:hAnsi="Times New Roman"/>
          <w:b/>
          <w:bCs/>
          <w:sz w:val="30"/>
          <w:szCs w:val="30"/>
          <w:u w:val="single"/>
        </w:rPr>
        <w:t>4</w:t>
      </w:r>
      <w:r w:rsidRPr="00FF315A">
        <w:rPr>
          <w:rFonts w:ascii="Times New Roman" w:hAnsi="Times New Roman"/>
          <w:b/>
          <w:bCs/>
          <w:sz w:val="30"/>
          <w:szCs w:val="30"/>
          <w:u w:val="single"/>
        </w:rPr>
        <w:t>-2</w:t>
      </w:r>
      <w:r w:rsidR="0043667B">
        <w:rPr>
          <w:rFonts w:ascii="Times New Roman" w:hAnsi="Times New Roman"/>
          <w:b/>
          <w:bCs/>
          <w:sz w:val="30"/>
          <w:szCs w:val="30"/>
          <w:u w:val="single"/>
        </w:rPr>
        <w:t>5</w:t>
      </w:r>
      <w:r w:rsidRPr="00FF315A">
        <w:rPr>
          <w:rFonts w:ascii="Times New Roman" w:hAnsi="Times New Roman"/>
          <w:b/>
          <w:bCs/>
          <w:sz w:val="30"/>
          <w:szCs w:val="30"/>
          <w:u w:val="single"/>
        </w:rPr>
        <w:t xml:space="preserve"> Annual Fees </w:t>
      </w:r>
      <w:r w:rsidR="0043667B">
        <w:rPr>
          <w:rFonts w:ascii="Times New Roman" w:hAnsi="Times New Roman"/>
          <w:b/>
          <w:bCs/>
          <w:sz w:val="30"/>
          <w:szCs w:val="30"/>
          <w:u w:val="single"/>
        </w:rPr>
        <w:t>Reminders</w:t>
      </w:r>
      <w:r w:rsidRPr="00FF315A">
        <w:rPr>
          <w:rFonts w:ascii="Times New Roman" w:hAnsi="Times New Roman"/>
          <w:b/>
          <w:bCs/>
          <w:sz w:val="30"/>
          <w:szCs w:val="30"/>
          <w:u w:val="single"/>
        </w:rPr>
        <w:t>:</w:t>
      </w:r>
    </w:p>
    <w:p w14:paraId="1C1E43EA" w14:textId="3B88304D" w:rsidR="0043667B" w:rsidRDefault="0043667B" w:rsidP="0074294C">
      <w:pPr>
        <w:tabs>
          <w:tab w:val="left" w:pos="1080"/>
          <w:tab w:val="left" w:pos="1350"/>
        </w:tabs>
        <w:suppressAutoHyphens w:val="0"/>
        <w:rPr>
          <w:rFonts w:ascii="Times New Roman" w:hAnsi="Times New Roman"/>
          <w:sz w:val="30"/>
          <w:szCs w:val="30"/>
        </w:rPr>
      </w:pPr>
      <w:r w:rsidRPr="0043667B">
        <w:rPr>
          <w:rFonts w:ascii="Times New Roman" w:hAnsi="Times New Roman"/>
          <w:sz w:val="30"/>
          <w:szCs w:val="30"/>
        </w:rPr>
        <w:t>Annual dues are $1,980</w:t>
      </w:r>
      <w:r>
        <w:rPr>
          <w:rFonts w:ascii="Times New Roman" w:hAnsi="Times New Roman"/>
          <w:sz w:val="30"/>
          <w:szCs w:val="30"/>
        </w:rPr>
        <w:t>, paid by check, credit card, or ACH transfer.</w:t>
      </w:r>
    </w:p>
    <w:p w14:paraId="7CFBBC7F" w14:textId="77777777" w:rsidR="0043667B" w:rsidRPr="00FF315A" w:rsidRDefault="0043667B" w:rsidP="0074294C">
      <w:pPr>
        <w:tabs>
          <w:tab w:val="left" w:pos="1080"/>
          <w:tab w:val="left" w:pos="1350"/>
        </w:tabs>
        <w:suppressAutoHyphens w:val="0"/>
        <w:rPr>
          <w:rFonts w:ascii="Times New Roman" w:hAnsi="Times New Roman"/>
          <w:b/>
          <w:bCs/>
          <w:sz w:val="30"/>
          <w:szCs w:val="30"/>
          <w:u w:val="single"/>
        </w:rPr>
      </w:pPr>
    </w:p>
    <w:p w14:paraId="1AB7BD6F" w14:textId="37B9D307" w:rsidR="00FF315A" w:rsidRPr="00FF315A" w:rsidRDefault="00FF315A" w:rsidP="0074294C">
      <w:pPr>
        <w:tabs>
          <w:tab w:val="left" w:pos="1080"/>
          <w:tab w:val="left" w:pos="1350"/>
        </w:tabs>
        <w:suppressAutoHyphens w:val="0"/>
        <w:rPr>
          <w:rFonts w:ascii="Times New Roman" w:hAnsi="Times New Roman"/>
          <w:sz w:val="30"/>
          <w:szCs w:val="30"/>
        </w:rPr>
      </w:pPr>
      <w:r w:rsidRPr="00FF315A">
        <w:rPr>
          <w:rFonts w:ascii="Times New Roman" w:hAnsi="Times New Roman"/>
          <w:sz w:val="30"/>
          <w:szCs w:val="30"/>
        </w:rPr>
        <w:t>“</w:t>
      </w:r>
      <w:r w:rsidR="0043667B">
        <w:rPr>
          <w:rFonts w:ascii="Times New Roman" w:hAnsi="Times New Roman"/>
          <w:sz w:val="30"/>
          <w:szCs w:val="30"/>
        </w:rPr>
        <w:t>L</w:t>
      </w:r>
      <w:r w:rsidRPr="00FF315A">
        <w:rPr>
          <w:rFonts w:ascii="Times New Roman" w:hAnsi="Times New Roman"/>
          <w:sz w:val="30"/>
          <w:szCs w:val="30"/>
        </w:rPr>
        <w:t>imited resource institutions*</w:t>
      </w:r>
      <w:r w:rsidR="0043667B">
        <w:rPr>
          <w:rFonts w:ascii="Times New Roman" w:hAnsi="Times New Roman"/>
          <w:sz w:val="30"/>
          <w:szCs w:val="30"/>
        </w:rPr>
        <w:t>*</w:t>
      </w:r>
      <w:r w:rsidRPr="00FF315A">
        <w:rPr>
          <w:rFonts w:ascii="Times New Roman" w:hAnsi="Times New Roman"/>
          <w:sz w:val="30"/>
          <w:szCs w:val="30"/>
        </w:rPr>
        <w:t xml:space="preserve">” </w:t>
      </w:r>
      <w:r w:rsidR="0043667B">
        <w:rPr>
          <w:rFonts w:ascii="Times New Roman" w:hAnsi="Times New Roman"/>
          <w:sz w:val="30"/>
          <w:szCs w:val="30"/>
        </w:rPr>
        <w:t xml:space="preserve">may request </w:t>
      </w:r>
      <w:r w:rsidRPr="00FF315A">
        <w:rPr>
          <w:rFonts w:ascii="Times New Roman" w:hAnsi="Times New Roman"/>
          <w:sz w:val="30"/>
          <w:szCs w:val="30"/>
        </w:rPr>
        <w:t xml:space="preserve">a reduced fee for membership. </w:t>
      </w:r>
      <w:r w:rsidR="002037C1" w:rsidRPr="00FF315A">
        <w:rPr>
          <w:rFonts w:ascii="Times New Roman" w:hAnsi="Times New Roman"/>
          <w:sz w:val="30"/>
          <w:szCs w:val="30"/>
        </w:rPr>
        <w:t xml:space="preserve">COSMA </w:t>
      </w:r>
      <w:r w:rsidRPr="00FF315A">
        <w:rPr>
          <w:rFonts w:ascii="Times New Roman" w:hAnsi="Times New Roman"/>
          <w:sz w:val="30"/>
          <w:szCs w:val="30"/>
        </w:rPr>
        <w:t>wants to</w:t>
      </w:r>
      <w:r w:rsidR="002037C1" w:rsidRPr="00FF315A">
        <w:rPr>
          <w:rFonts w:ascii="Times New Roman" w:hAnsi="Times New Roman"/>
          <w:sz w:val="30"/>
          <w:szCs w:val="30"/>
        </w:rPr>
        <w:t xml:space="preserve"> </w:t>
      </w:r>
      <w:r w:rsidRPr="00FF315A">
        <w:rPr>
          <w:rFonts w:ascii="Times New Roman" w:hAnsi="Times New Roman"/>
          <w:sz w:val="30"/>
          <w:szCs w:val="30"/>
        </w:rPr>
        <w:t>enable</w:t>
      </w:r>
      <w:r w:rsidR="002037C1" w:rsidRPr="00FF315A">
        <w:rPr>
          <w:rFonts w:ascii="Times New Roman" w:hAnsi="Times New Roman"/>
          <w:sz w:val="30"/>
          <w:szCs w:val="30"/>
        </w:rPr>
        <w:t xml:space="preserve"> </w:t>
      </w:r>
      <w:r w:rsidR="002037C1" w:rsidRPr="00FF315A">
        <w:rPr>
          <w:rFonts w:ascii="Times New Roman" w:hAnsi="Times New Roman"/>
          <w:sz w:val="30"/>
          <w:szCs w:val="30"/>
          <w:u w:val="single"/>
        </w:rPr>
        <w:t xml:space="preserve">all </w:t>
      </w:r>
      <w:r w:rsidRPr="00FF315A">
        <w:rPr>
          <w:rFonts w:ascii="Times New Roman" w:hAnsi="Times New Roman"/>
          <w:sz w:val="30"/>
          <w:szCs w:val="30"/>
          <w:u w:val="single"/>
        </w:rPr>
        <w:t xml:space="preserve">sport management </w:t>
      </w:r>
      <w:r w:rsidR="002037C1" w:rsidRPr="00FF315A">
        <w:rPr>
          <w:rFonts w:ascii="Times New Roman" w:hAnsi="Times New Roman"/>
          <w:sz w:val="30"/>
          <w:szCs w:val="30"/>
          <w:u w:val="single"/>
        </w:rPr>
        <w:t xml:space="preserve">programs to afford the accreditation </w:t>
      </w:r>
      <w:r w:rsidR="002037C1" w:rsidRPr="00FF315A">
        <w:rPr>
          <w:rFonts w:ascii="Times New Roman" w:hAnsi="Times New Roman"/>
          <w:sz w:val="30"/>
          <w:szCs w:val="30"/>
        </w:rPr>
        <w:t>process</w:t>
      </w:r>
      <w:r w:rsidRPr="00FF315A">
        <w:rPr>
          <w:rFonts w:ascii="Times New Roman" w:hAnsi="Times New Roman"/>
          <w:sz w:val="30"/>
          <w:szCs w:val="30"/>
        </w:rPr>
        <w:t xml:space="preserve"> and to </w:t>
      </w:r>
      <w:r w:rsidR="008044AC" w:rsidRPr="00FF315A">
        <w:rPr>
          <w:rFonts w:ascii="Times New Roman" w:hAnsi="Times New Roman"/>
          <w:sz w:val="30"/>
          <w:szCs w:val="30"/>
          <w:shd w:val="clear" w:color="auto" w:fill="FFFFFF"/>
        </w:rPr>
        <w:t>ensur</w:t>
      </w:r>
      <w:r w:rsidRPr="00FF315A">
        <w:rPr>
          <w:rFonts w:ascii="Times New Roman" w:hAnsi="Times New Roman"/>
          <w:sz w:val="30"/>
          <w:szCs w:val="30"/>
          <w:shd w:val="clear" w:color="auto" w:fill="FFFFFF"/>
        </w:rPr>
        <w:t>e</w:t>
      </w:r>
      <w:r w:rsidR="008044AC" w:rsidRPr="00FF315A">
        <w:rPr>
          <w:rFonts w:ascii="Times New Roman" w:hAnsi="Times New Roman"/>
          <w:sz w:val="30"/>
          <w:szCs w:val="30"/>
          <w:shd w:val="clear" w:color="auto" w:fill="FFFFFF"/>
        </w:rPr>
        <w:t xml:space="preserve"> a more equitable financial process for member institutions</w:t>
      </w:r>
      <w:r w:rsidR="002037C1" w:rsidRPr="00FF315A">
        <w:rPr>
          <w:rFonts w:ascii="Times New Roman" w:hAnsi="Times New Roman"/>
          <w:sz w:val="30"/>
          <w:szCs w:val="30"/>
        </w:rPr>
        <w:t xml:space="preserve">. The following guidelines will help you navigate </w:t>
      </w:r>
      <w:r w:rsidR="003202AD" w:rsidRPr="00FF315A">
        <w:rPr>
          <w:rFonts w:ascii="Times New Roman" w:hAnsi="Times New Roman"/>
          <w:sz w:val="30"/>
          <w:szCs w:val="30"/>
        </w:rPr>
        <w:t xml:space="preserve">an “exceptions” process that </w:t>
      </w:r>
      <w:r w:rsidRPr="00FF315A">
        <w:rPr>
          <w:rFonts w:ascii="Times New Roman" w:hAnsi="Times New Roman"/>
          <w:sz w:val="30"/>
          <w:szCs w:val="30"/>
        </w:rPr>
        <w:t>will</w:t>
      </w:r>
      <w:r w:rsidR="003202AD" w:rsidRPr="00FF315A">
        <w:rPr>
          <w:rFonts w:ascii="Times New Roman" w:hAnsi="Times New Roman"/>
          <w:sz w:val="30"/>
          <w:szCs w:val="30"/>
        </w:rPr>
        <w:t xml:space="preserve"> be </w:t>
      </w:r>
      <w:r w:rsidRPr="00FF315A">
        <w:rPr>
          <w:rFonts w:ascii="Times New Roman" w:hAnsi="Times New Roman"/>
          <w:sz w:val="30"/>
          <w:szCs w:val="30"/>
        </w:rPr>
        <w:t>evaluated</w:t>
      </w:r>
      <w:r w:rsidR="003202AD" w:rsidRPr="00FF315A">
        <w:rPr>
          <w:rFonts w:ascii="Times New Roman" w:hAnsi="Times New Roman"/>
          <w:sz w:val="30"/>
          <w:szCs w:val="30"/>
        </w:rPr>
        <w:t xml:space="preserve"> annually.</w:t>
      </w:r>
    </w:p>
    <w:p w14:paraId="3127350F" w14:textId="6EE19386" w:rsidR="00FF315A" w:rsidRPr="00FF315A" w:rsidRDefault="00FF315A" w:rsidP="00FF315A">
      <w:pPr>
        <w:suppressAutoHyphens w:val="0"/>
        <w:rPr>
          <w:rFonts w:ascii="Times New Roman" w:hAnsi="Times New Roman"/>
          <w:color w:val="000000"/>
          <w:sz w:val="24"/>
          <w:lang w:eastAsia="en-US"/>
        </w:rPr>
      </w:pPr>
      <w:r w:rsidRPr="00FF315A">
        <w:rPr>
          <w:rFonts w:ascii="Times New Roman" w:hAnsi="Times New Roman"/>
          <w:sz w:val="24"/>
        </w:rPr>
        <w:t>*</w:t>
      </w:r>
      <w:r w:rsidR="0043667B">
        <w:rPr>
          <w:rFonts w:ascii="Times New Roman" w:hAnsi="Times New Roman"/>
          <w:sz w:val="24"/>
        </w:rPr>
        <w:t>*</w:t>
      </w:r>
      <w:r w:rsidRPr="00FF315A">
        <w:rPr>
          <w:rFonts w:ascii="Times New Roman" w:hAnsi="Times New Roman"/>
          <w:bCs/>
          <w:i/>
          <w:iCs/>
          <w:sz w:val="24"/>
        </w:rPr>
        <w:t xml:space="preserve"> </w:t>
      </w:r>
      <w:r w:rsidRPr="00FF315A">
        <w:rPr>
          <w:rFonts w:ascii="Times New Roman" w:hAnsi="Times New Roman"/>
          <w:color w:val="000000"/>
          <w:sz w:val="24"/>
          <w:lang w:eastAsia="en-US"/>
        </w:rPr>
        <w:t xml:space="preserve">Be among the bottom 15 percent of active Division I schools from a resource standpoint, as determined by per capita school expenditures, per capita athletics department funding and per capita Pell Grant aid for the student body. </w:t>
      </w:r>
      <w:r w:rsidRPr="00FF315A">
        <w:rPr>
          <w:rFonts w:ascii="Times New Roman" w:hAnsi="Times New Roman"/>
          <w:b/>
          <w:bCs/>
          <w:color w:val="000000"/>
          <w:sz w:val="24"/>
          <w:lang w:eastAsia="en-US"/>
        </w:rPr>
        <w:t>OR</w:t>
      </w:r>
    </w:p>
    <w:p w14:paraId="482B4648" w14:textId="59671BE4" w:rsidR="00FF315A" w:rsidRPr="00FF315A" w:rsidRDefault="00FF315A" w:rsidP="00FF315A">
      <w:pPr>
        <w:suppressAutoHyphens w:val="0"/>
        <w:rPr>
          <w:rFonts w:ascii="Times New Roman" w:hAnsi="Times New Roman"/>
          <w:color w:val="000000"/>
          <w:sz w:val="24"/>
          <w:lang w:eastAsia="en-US"/>
        </w:rPr>
      </w:pPr>
      <w:r w:rsidRPr="00FF315A">
        <w:rPr>
          <w:rFonts w:ascii="Times New Roman" w:hAnsi="Times New Roman"/>
          <w:color w:val="000000"/>
          <w:sz w:val="24"/>
          <w:lang w:eastAsia="en-US"/>
        </w:rPr>
        <w:t>Be a member of a conference in which 60 percent of the schools are among the bottom 15 percent of active Division I members from a resource standpoint. (</w:t>
      </w:r>
      <w:hyperlink r:id="rId8" w:tgtFrame="_blank" w:history="1">
        <w:r w:rsidRPr="00FF315A">
          <w:rPr>
            <w:rStyle w:val="Hyperlink"/>
            <w:rFonts w:ascii="Times New Roman" w:hAnsi="Times New Roman"/>
            <w:sz w:val="24"/>
          </w:rPr>
          <w:t>AASP Grants for Schools - NCAA.org</w:t>
        </w:r>
      </w:hyperlink>
      <w:r w:rsidRPr="00FF315A">
        <w:rPr>
          <w:rFonts w:ascii="Times New Roman" w:hAnsi="Times New Roman"/>
          <w:sz w:val="24"/>
        </w:rPr>
        <w:t>)</w:t>
      </w:r>
    </w:p>
    <w:p w14:paraId="21592B23" w14:textId="5426CBA9" w:rsidR="00FF315A" w:rsidRPr="00FF315A" w:rsidRDefault="00FF315A" w:rsidP="0074294C">
      <w:pPr>
        <w:tabs>
          <w:tab w:val="left" w:pos="1080"/>
          <w:tab w:val="left" w:pos="1350"/>
        </w:tabs>
        <w:suppressAutoHyphens w:val="0"/>
        <w:rPr>
          <w:rFonts w:ascii="Times New Roman" w:hAnsi="Times New Roman"/>
          <w:sz w:val="30"/>
          <w:szCs w:val="30"/>
        </w:rPr>
      </w:pPr>
    </w:p>
    <w:p w14:paraId="77D515DF" w14:textId="0FB50A49" w:rsidR="003202AD" w:rsidRPr="0043667B" w:rsidRDefault="003202AD" w:rsidP="0043667B">
      <w:pPr>
        <w:rPr>
          <w:rFonts w:ascii="Times New Roman" w:hAnsi="Times New Roman"/>
          <w:sz w:val="30"/>
          <w:szCs w:val="30"/>
        </w:rPr>
      </w:pPr>
      <w:r w:rsidRPr="0043667B">
        <w:rPr>
          <w:rFonts w:ascii="Times New Roman" w:hAnsi="Times New Roman"/>
          <w:sz w:val="30"/>
          <w:szCs w:val="30"/>
        </w:rPr>
        <w:t>Programs going through first-time accreditation</w:t>
      </w:r>
      <w:r w:rsidR="00FF315A" w:rsidRPr="0043667B">
        <w:rPr>
          <w:rFonts w:ascii="Times New Roman" w:hAnsi="Times New Roman"/>
          <w:sz w:val="30"/>
          <w:szCs w:val="30"/>
        </w:rPr>
        <w:t xml:space="preserve"> in FY 202</w:t>
      </w:r>
      <w:r w:rsidR="0043667B" w:rsidRPr="0043667B">
        <w:rPr>
          <w:rFonts w:ascii="Times New Roman" w:hAnsi="Times New Roman"/>
          <w:sz w:val="30"/>
          <w:szCs w:val="30"/>
        </w:rPr>
        <w:t>4-25 and beyond</w:t>
      </w:r>
      <w:r w:rsidRPr="0043667B">
        <w:rPr>
          <w:rFonts w:ascii="Times New Roman" w:hAnsi="Times New Roman"/>
          <w:sz w:val="30"/>
          <w:szCs w:val="30"/>
        </w:rPr>
        <w:t xml:space="preserve">: </w:t>
      </w:r>
      <w:r w:rsidR="006E19A9" w:rsidRPr="0043667B">
        <w:rPr>
          <w:rFonts w:ascii="Times New Roman" w:hAnsi="Times New Roman"/>
          <w:sz w:val="30"/>
          <w:szCs w:val="30"/>
        </w:rPr>
        <w:t>You may request a g</w:t>
      </w:r>
      <w:r w:rsidRPr="0043667B">
        <w:rPr>
          <w:rFonts w:ascii="Times New Roman" w:hAnsi="Times New Roman"/>
          <w:sz w:val="30"/>
          <w:szCs w:val="30"/>
        </w:rPr>
        <w:t xml:space="preserve">radual payment </w:t>
      </w:r>
      <w:r w:rsidR="0003745F" w:rsidRPr="0043667B">
        <w:rPr>
          <w:rFonts w:ascii="Times New Roman" w:hAnsi="Times New Roman"/>
          <w:sz w:val="30"/>
          <w:szCs w:val="30"/>
        </w:rPr>
        <w:t>schedule</w:t>
      </w:r>
      <w:r w:rsidR="006E19A9" w:rsidRPr="0043667B">
        <w:rPr>
          <w:rFonts w:ascii="Times New Roman" w:hAnsi="Times New Roman"/>
          <w:sz w:val="30"/>
          <w:szCs w:val="30"/>
        </w:rPr>
        <w:t>:</w:t>
      </w:r>
    </w:p>
    <w:p w14:paraId="64D9677F" w14:textId="38580C2F" w:rsidR="003202AD" w:rsidRPr="00FF315A" w:rsidRDefault="003202AD" w:rsidP="00CD6E61">
      <w:pPr>
        <w:ind w:left="432"/>
        <w:rPr>
          <w:rFonts w:ascii="Times New Roman" w:hAnsi="Times New Roman"/>
          <w:sz w:val="30"/>
          <w:szCs w:val="30"/>
        </w:rPr>
      </w:pPr>
      <w:r w:rsidRPr="00FF315A">
        <w:rPr>
          <w:rFonts w:ascii="Times New Roman" w:hAnsi="Times New Roman"/>
          <w:sz w:val="30"/>
          <w:szCs w:val="30"/>
        </w:rPr>
        <w:t>Year 1: $4</w:t>
      </w:r>
      <w:r w:rsidR="00774A9F">
        <w:rPr>
          <w:rFonts w:ascii="Times New Roman" w:hAnsi="Times New Roman"/>
          <w:sz w:val="30"/>
          <w:szCs w:val="30"/>
        </w:rPr>
        <w:t>95</w:t>
      </w:r>
      <w:r w:rsidRPr="00FF315A">
        <w:rPr>
          <w:rFonts w:ascii="Times New Roman" w:hAnsi="Times New Roman"/>
          <w:sz w:val="30"/>
          <w:szCs w:val="30"/>
        </w:rPr>
        <w:t xml:space="preserve"> (25%</w:t>
      </w:r>
      <w:r w:rsidR="00C306AD" w:rsidRPr="00FF315A">
        <w:rPr>
          <w:rFonts w:ascii="Times New Roman" w:hAnsi="Times New Roman"/>
          <w:sz w:val="30"/>
          <w:szCs w:val="30"/>
        </w:rPr>
        <w:t xml:space="preserve"> of $1,</w:t>
      </w:r>
      <w:r w:rsidR="00774A9F">
        <w:rPr>
          <w:rFonts w:ascii="Times New Roman" w:hAnsi="Times New Roman"/>
          <w:sz w:val="30"/>
          <w:szCs w:val="30"/>
        </w:rPr>
        <w:t>98</w:t>
      </w:r>
      <w:r w:rsidR="00C306AD" w:rsidRPr="00FF315A">
        <w:rPr>
          <w:rFonts w:ascii="Times New Roman" w:hAnsi="Times New Roman"/>
          <w:sz w:val="30"/>
          <w:szCs w:val="30"/>
        </w:rPr>
        <w:t>0</w:t>
      </w:r>
      <w:r w:rsidRPr="00FF315A">
        <w:rPr>
          <w:rFonts w:ascii="Times New Roman" w:hAnsi="Times New Roman"/>
          <w:sz w:val="30"/>
          <w:szCs w:val="30"/>
        </w:rPr>
        <w:t>)</w:t>
      </w:r>
    </w:p>
    <w:p w14:paraId="06D8E9C1" w14:textId="1786FF73" w:rsidR="003202AD" w:rsidRPr="00FF315A" w:rsidRDefault="003202AD" w:rsidP="00CD6E61">
      <w:pPr>
        <w:ind w:left="432"/>
        <w:rPr>
          <w:rFonts w:ascii="Times New Roman" w:hAnsi="Times New Roman"/>
          <w:sz w:val="30"/>
          <w:szCs w:val="30"/>
        </w:rPr>
      </w:pPr>
      <w:r w:rsidRPr="00FF315A">
        <w:rPr>
          <w:rFonts w:ascii="Times New Roman" w:hAnsi="Times New Roman"/>
          <w:sz w:val="30"/>
          <w:szCs w:val="30"/>
        </w:rPr>
        <w:t>Year 2: $9</w:t>
      </w:r>
      <w:r w:rsidR="00774A9F">
        <w:rPr>
          <w:rFonts w:ascii="Times New Roman" w:hAnsi="Times New Roman"/>
          <w:sz w:val="30"/>
          <w:szCs w:val="30"/>
        </w:rPr>
        <w:t>9</w:t>
      </w:r>
      <w:r w:rsidRPr="00FF315A">
        <w:rPr>
          <w:rFonts w:ascii="Times New Roman" w:hAnsi="Times New Roman"/>
          <w:sz w:val="30"/>
          <w:szCs w:val="30"/>
        </w:rPr>
        <w:t>0 (50%</w:t>
      </w:r>
      <w:r w:rsidR="00C306AD" w:rsidRPr="00FF315A">
        <w:rPr>
          <w:rFonts w:ascii="Times New Roman" w:hAnsi="Times New Roman"/>
          <w:sz w:val="30"/>
          <w:szCs w:val="30"/>
        </w:rPr>
        <w:t xml:space="preserve"> of $1,</w:t>
      </w:r>
      <w:r w:rsidR="00774A9F">
        <w:rPr>
          <w:rFonts w:ascii="Times New Roman" w:hAnsi="Times New Roman"/>
          <w:sz w:val="30"/>
          <w:szCs w:val="30"/>
        </w:rPr>
        <w:t>98</w:t>
      </w:r>
      <w:r w:rsidR="00C306AD" w:rsidRPr="00FF315A">
        <w:rPr>
          <w:rFonts w:ascii="Times New Roman" w:hAnsi="Times New Roman"/>
          <w:sz w:val="30"/>
          <w:szCs w:val="30"/>
        </w:rPr>
        <w:t>0</w:t>
      </w:r>
      <w:r w:rsidRPr="00FF315A">
        <w:rPr>
          <w:rFonts w:ascii="Times New Roman" w:hAnsi="Times New Roman"/>
          <w:sz w:val="30"/>
          <w:szCs w:val="30"/>
        </w:rPr>
        <w:t>)</w:t>
      </w:r>
    </w:p>
    <w:p w14:paraId="12D3C4D0" w14:textId="5F3D99AD" w:rsidR="003202AD" w:rsidRPr="00FF315A" w:rsidRDefault="003202AD" w:rsidP="00CD6E61">
      <w:pPr>
        <w:ind w:left="432"/>
        <w:rPr>
          <w:rFonts w:ascii="Times New Roman" w:hAnsi="Times New Roman"/>
          <w:sz w:val="30"/>
          <w:szCs w:val="30"/>
        </w:rPr>
      </w:pPr>
      <w:r w:rsidRPr="00FF315A">
        <w:rPr>
          <w:rFonts w:ascii="Times New Roman" w:hAnsi="Times New Roman"/>
          <w:sz w:val="30"/>
          <w:szCs w:val="30"/>
        </w:rPr>
        <w:t>Year 3: $1,</w:t>
      </w:r>
      <w:r w:rsidR="00774A9F">
        <w:rPr>
          <w:rFonts w:ascii="Times New Roman" w:hAnsi="Times New Roman"/>
          <w:sz w:val="30"/>
          <w:szCs w:val="30"/>
        </w:rPr>
        <w:t>485</w:t>
      </w:r>
      <w:r w:rsidRPr="00FF315A">
        <w:rPr>
          <w:rFonts w:ascii="Times New Roman" w:hAnsi="Times New Roman"/>
          <w:sz w:val="30"/>
          <w:szCs w:val="30"/>
        </w:rPr>
        <w:t xml:space="preserve"> (75%</w:t>
      </w:r>
      <w:r w:rsidR="00C306AD" w:rsidRPr="00FF315A">
        <w:rPr>
          <w:rFonts w:ascii="Times New Roman" w:hAnsi="Times New Roman"/>
          <w:sz w:val="30"/>
          <w:szCs w:val="30"/>
        </w:rPr>
        <w:t xml:space="preserve"> of $1,</w:t>
      </w:r>
      <w:r w:rsidR="00774A9F">
        <w:rPr>
          <w:rFonts w:ascii="Times New Roman" w:hAnsi="Times New Roman"/>
          <w:sz w:val="30"/>
          <w:szCs w:val="30"/>
        </w:rPr>
        <w:t>98</w:t>
      </w:r>
      <w:r w:rsidR="00C306AD" w:rsidRPr="00FF315A">
        <w:rPr>
          <w:rFonts w:ascii="Times New Roman" w:hAnsi="Times New Roman"/>
          <w:sz w:val="30"/>
          <w:szCs w:val="30"/>
        </w:rPr>
        <w:t>0</w:t>
      </w:r>
      <w:r w:rsidRPr="00FF315A">
        <w:rPr>
          <w:rFonts w:ascii="Times New Roman" w:hAnsi="Times New Roman"/>
          <w:sz w:val="30"/>
          <w:szCs w:val="30"/>
        </w:rPr>
        <w:t>)</w:t>
      </w:r>
    </w:p>
    <w:p w14:paraId="49E091FF" w14:textId="5599B58A" w:rsidR="00D006D3" w:rsidRDefault="003202AD" w:rsidP="00774A9F">
      <w:pPr>
        <w:ind w:left="432"/>
        <w:rPr>
          <w:rFonts w:ascii="Times New Roman" w:hAnsi="Times New Roman"/>
          <w:sz w:val="30"/>
          <w:szCs w:val="30"/>
        </w:rPr>
      </w:pPr>
      <w:r w:rsidRPr="00FF315A">
        <w:rPr>
          <w:rFonts w:ascii="Times New Roman" w:hAnsi="Times New Roman"/>
          <w:sz w:val="30"/>
          <w:szCs w:val="30"/>
        </w:rPr>
        <w:t>Year 4: $1,</w:t>
      </w:r>
      <w:r w:rsidR="00774A9F">
        <w:rPr>
          <w:rFonts w:ascii="Times New Roman" w:hAnsi="Times New Roman"/>
          <w:sz w:val="30"/>
          <w:szCs w:val="30"/>
        </w:rPr>
        <w:t>98</w:t>
      </w:r>
      <w:r w:rsidRPr="00FF315A">
        <w:rPr>
          <w:rFonts w:ascii="Times New Roman" w:hAnsi="Times New Roman"/>
          <w:sz w:val="30"/>
          <w:szCs w:val="30"/>
        </w:rPr>
        <w:t>0 (100%)</w:t>
      </w:r>
    </w:p>
    <w:p w14:paraId="58C3C686" w14:textId="77777777" w:rsidR="0043667B" w:rsidRDefault="0043667B" w:rsidP="0043667B">
      <w:pPr>
        <w:rPr>
          <w:rFonts w:ascii="Times New Roman" w:hAnsi="Times New Roman"/>
          <w:sz w:val="30"/>
          <w:szCs w:val="30"/>
        </w:rPr>
      </w:pPr>
    </w:p>
    <w:p w14:paraId="101BD13B" w14:textId="2A03B0A7" w:rsidR="00387AF2" w:rsidRPr="0043667B" w:rsidRDefault="003202AD" w:rsidP="0043667B">
      <w:pPr>
        <w:rPr>
          <w:rFonts w:ascii="Times New Roman" w:hAnsi="Times New Roman"/>
          <w:sz w:val="30"/>
          <w:szCs w:val="30"/>
        </w:rPr>
      </w:pPr>
      <w:r w:rsidRPr="0043667B">
        <w:rPr>
          <w:rFonts w:ascii="Times New Roman" w:hAnsi="Times New Roman"/>
          <w:sz w:val="30"/>
          <w:szCs w:val="30"/>
        </w:rPr>
        <w:t>Other adjustments to membership fees will be determined on a case-by-case basis.</w:t>
      </w:r>
      <w:r w:rsidR="0003745F" w:rsidRPr="0043667B">
        <w:rPr>
          <w:rFonts w:ascii="Times New Roman" w:hAnsi="Times New Roman"/>
          <w:sz w:val="30"/>
          <w:szCs w:val="30"/>
        </w:rPr>
        <w:t xml:space="preserve"> </w:t>
      </w:r>
      <w:r w:rsidR="00387AF2" w:rsidRPr="0043667B">
        <w:rPr>
          <w:rFonts w:ascii="Times New Roman" w:hAnsi="Times New Roman"/>
          <w:sz w:val="30"/>
          <w:szCs w:val="30"/>
        </w:rPr>
        <w:t>See page 11 for additional information</w:t>
      </w:r>
      <w:r w:rsidR="0003745F" w:rsidRPr="0043667B">
        <w:rPr>
          <w:rFonts w:ascii="Times New Roman" w:hAnsi="Times New Roman"/>
          <w:sz w:val="30"/>
          <w:szCs w:val="30"/>
        </w:rPr>
        <w:t>.</w:t>
      </w:r>
    </w:p>
    <w:p w14:paraId="4D1AB554" w14:textId="77777777" w:rsidR="002129EC" w:rsidRPr="00846ABB" w:rsidRDefault="002129EC" w:rsidP="0074294C">
      <w:pPr>
        <w:tabs>
          <w:tab w:val="left" w:pos="1080"/>
          <w:tab w:val="left" w:pos="1350"/>
        </w:tabs>
        <w:suppressAutoHyphens w:val="0"/>
        <w:rPr>
          <w:rFonts w:ascii="Times New Roman" w:hAnsi="Times New Roman"/>
          <w:bCs/>
          <w:sz w:val="30"/>
          <w:szCs w:val="30"/>
        </w:rPr>
      </w:pPr>
    </w:p>
    <w:p w14:paraId="040AFD84" w14:textId="0E4914AF" w:rsidR="00FF315A" w:rsidRPr="00846ABB" w:rsidRDefault="002129EC" w:rsidP="0074294C">
      <w:pPr>
        <w:tabs>
          <w:tab w:val="left" w:pos="1080"/>
          <w:tab w:val="left" w:pos="1350"/>
        </w:tabs>
        <w:suppressAutoHyphens w:val="0"/>
        <w:rPr>
          <w:rFonts w:ascii="Times New Roman" w:hAnsi="Times New Roman"/>
          <w:bCs/>
          <w:sz w:val="30"/>
          <w:szCs w:val="30"/>
        </w:rPr>
      </w:pPr>
      <w:r w:rsidRPr="00846ABB">
        <w:rPr>
          <w:rFonts w:ascii="Times New Roman" w:hAnsi="Times New Roman"/>
          <w:bCs/>
          <w:sz w:val="30"/>
          <w:szCs w:val="30"/>
        </w:rPr>
        <w:t xml:space="preserve">Late fees </w:t>
      </w:r>
      <w:r w:rsidR="00B07EAE">
        <w:rPr>
          <w:rFonts w:ascii="Times New Roman" w:hAnsi="Times New Roman"/>
          <w:bCs/>
          <w:sz w:val="30"/>
          <w:szCs w:val="30"/>
        </w:rPr>
        <w:t>($</w:t>
      </w:r>
      <w:r w:rsidR="0043667B">
        <w:rPr>
          <w:rFonts w:ascii="Times New Roman" w:hAnsi="Times New Roman"/>
          <w:bCs/>
          <w:sz w:val="30"/>
          <w:szCs w:val="30"/>
        </w:rPr>
        <w:t>200</w:t>
      </w:r>
      <w:r w:rsidR="00B07EAE">
        <w:rPr>
          <w:rFonts w:ascii="Times New Roman" w:hAnsi="Times New Roman"/>
          <w:bCs/>
          <w:sz w:val="30"/>
          <w:szCs w:val="30"/>
        </w:rPr>
        <w:t xml:space="preserve">) </w:t>
      </w:r>
      <w:r w:rsidRPr="00846ABB">
        <w:rPr>
          <w:rFonts w:ascii="Times New Roman" w:hAnsi="Times New Roman"/>
          <w:bCs/>
          <w:sz w:val="30"/>
          <w:szCs w:val="30"/>
        </w:rPr>
        <w:t xml:space="preserve">will be </w:t>
      </w:r>
      <w:r w:rsidR="00B07EAE">
        <w:rPr>
          <w:rFonts w:ascii="Times New Roman" w:hAnsi="Times New Roman"/>
          <w:bCs/>
          <w:sz w:val="30"/>
          <w:szCs w:val="30"/>
        </w:rPr>
        <w:t>enforced</w:t>
      </w:r>
      <w:r w:rsidRPr="00846ABB">
        <w:rPr>
          <w:rFonts w:ascii="Times New Roman" w:hAnsi="Times New Roman"/>
          <w:bCs/>
          <w:sz w:val="30"/>
          <w:szCs w:val="30"/>
        </w:rPr>
        <w:t xml:space="preserve"> for the 202</w:t>
      </w:r>
      <w:r w:rsidR="0043667B">
        <w:rPr>
          <w:rFonts w:ascii="Times New Roman" w:hAnsi="Times New Roman"/>
          <w:bCs/>
          <w:sz w:val="30"/>
          <w:szCs w:val="30"/>
        </w:rPr>
        <w:t>5</w:t>
      </w:r>
      <w:r w:rsidRPr="00846ABB">
        <w:rPr>
          <w:rFonts w:ascii="Times New Roman" w:hAnsi="Times New Roman"/>
          <w:bCs/>
          <w:sz w:val="30"/>
          <w:szCs w:val="30"/>
        </w:rPr>
        <w:t>-2</w:t>
      </w:r>
      <w:r w:rsidR="0043667B">
        <w:rPr>
          <w:rFonts w:ascii="Times New Roman" w:hAnsi="Times New Roman"/>
          <w:bCs/>
          <w:sz w:val="30"/>
          <w:szCs w:val="30"/>
        </w:rPr>
        <w:t>6</w:t>
      </w:r>
      <w:r w:rsidRPr="00846ABB">
        <w:rPr>
          <w:rFonts w:ascii="Times New Roman" w:hAnsi="Times New Roman"/>
          <w:bCs/>
          <w:sz w:val="30"/>
          <w:szCs w:val="30"/>
        </w:rPr>
        <w:t xml:space="preserve"> fiscal year.</w:t>
      </w:r>
    </w:p>
    <w:p w14:paraId="073DB9FA" w14:textId="77777777" w:rsidR="002129EC" w:rsidRPr="00846ABB" w:rsidRDefault="002129EC" w:rsidP="0074294C">
      <w:pPr>
        <w:tabs>
          <w:tab w:val="left" w:pos="1080"/>
          <w:tab w:val="left" w:pos="1350"/>
        </w:tabs>
        <w:suppressAutoHyphens w:val="0"/>
        <w:rPr>
          <w:rFonts w:ascii="Times New Roman" w:hAnsi="Times New Roman"/>
          <w:bCs/>
          <w:sz w:val="30"/>
          <w:szCs w:val="30"/>
        </w:rPr>
      </w:pPr>
    </w:p>
    <w:p w14:paraId="66144DC3" w14:textId="223ADD60" w:rsidR="00E52C18" w:rsidRPr="00846ABB" w:rsidRDefault="002129EC" w:rsidP="0074294C">
      <w:pPr>
        <w:tabs>
          <w:tab w:val="left" w:pos="1080"/>
          <w:tab w:val="left" w:pos="1350"/>
        </w:tabs>
        <w:suppressAutoHyphens w:val="0"/>
        <w:rPr>
          <w:rFonts w:ascii="Times New Roman" w:hAnsi="Times New Roman"/>
          <w:bCs/>
          <w:sz w:val="30"/>
          <w:szCs w:val="30"/>
        </w:rPr>
      </w:pPr>
      <w:r w:rsidRPr="00846ABB">
        <w:rPr>
          <w:rFonts w:ascii="Times New Roman" w:hAnsi="Times New Roman"/>
          <w:bCs/>
          <w:sz w:val="30"/>
          <w:szCs w:val="30"/>
        </w:rPr>
        <w:t xml:space="preserve">Not submitting materials or not communicating </w:t>
      </w:r>
      <w:r w:rsidR="00B07EAE">
        <w:rPr>
          <w:rFonts w:ascii="Times New Roman" w:hAnsi="Times New Roman"/>
          <w:bCs/>
          <w:sz w:val="30"/>
          <w:szCs w:val="30"/>
        </w:rPr>
        <w:t xml:space="preserve">with COSMA Headquarters </w:t>
      </w:r>
      <w:r w:rsidRPr="00846ABB">
        <w:rPr>
          <w:rFonts w:ascii="Times New Roman" w:hAnsi="Times New Roman"/>
          <w:bCs/>
          <w:sz w:val="30"/>
          <w:szCs w:val="30"/>
        </w:rPr>
        <w:t xml:space="preserve">will result in AUTOMATIC ADMINISTRATIVE PROBATION on August 1. </w:t>
      </w:r>
      <w:r w:rsidR="003F24DE" w:rsidRPr="00846ABB">
        <w:rPr>
          <w:rFonts w:ascii="Times New Roman" w:hAnsi="Times New Roman"/>
          <w:bCs/>
          <w:sz w:val="30"/>
          <w:szCs w:val="30"/>
        </w:rPr>
        <w:t>An email will be sent to your</w:t>
      </w:r>
      <w:r w:rsidR="00C66B60">
        <w:rPr>
          <w:rFonts w:ascii="Times New Roman" w:hAnsi="Times New Roman"/>
          <w:bCs/>
          <w:sz w:val="30"/>
          <w:szCs w:val="30"/>
        </w:rPr>
        <w:t xml:space="preserve"> University/College and Departmental</w:t>
      </w:r>
      <w:r w:rsidR="003F24DE" w:rsidRPr="00846ABB">
        <w:rPr>
          <w:rFonts w:ascii="Times New Roman" w:hAnsi="Times New Roman"/>
          <w:bCs/>
          <w:sz w:val="30"/>
          <w:szCs w:val="30"/>
        </w:rPr>
        <w:t xml:space="preserve"> Administrators.</w:t>
      </w:r>
    </w:p>
    <w:p w14:paraId="33F8168B" w14:textId="77777777" w:rsidR="002129EC" w:rsidRPr="00846ABB" w:rsidRDefault="002129EC" w:rsidP="00E52C18">
      <w:pPr>
        <w:tabs>
          <w:tab w:val="left" w:pos="1080"/>
          <w:tab w:val="left" w:pos="1350"/>
        </w:tabs>
        <w:suppressAutoHyphens w:val="0"/>
        <w:rPr>
          <w:rFonts w:ascii="Times New Roman" w:hAnsi="Times New Roman"/>
          <w:bCs/>
          <w:sz w:val="30"/>
          <w:szCs w:val="30"/>
        </w:rPr>
      </w:pPr>
    </w:p>
    <w:p w14:paraId="4F85B121" w14:textId="03D687DE" w:rsidR="00031D69" w:rsidRPr="00846ABB" w:rsidRDefault="00031D69" w:rsidP="00E52C18">
      <w:pPr>
        <w:tabs>
          <w:tab w:val="left" w:pos="1080"/>
          <w:tab w:val="left" w:pos="1350"/>
        </w:tabs>
        <w:suppressAutoHyphens w:val="0"/>
        <w:rPr>
          <w:rFonts w:ascii="Times New Roman" w:hAnsi="Times New Roman"/>
          <w:b/>
          <w:bCs/>
          <w:sz w:val="30"/>
          <w:szCs w:val="30"/>
        </w:rPr>
      </w:pPr>
      <w:r w:rsidRPr="00846ABB">
        <w:rPr>
          <w:rFonts w:ascii="Times New Roman" w:hAnsi="Times New Roman"/>
          <w:b/>
          <w:bCs/>
          <w:sz w:val="30"/>
          <w:szCs w:val="30"/>
        </w:rPr>
        <w:t xml:space="preserve">The Annual Report consists of </w:t>
      </w:r>
      <w:r w:rsidR="00D7614B">
        <w:rPr>
          <w:rFonts w:ascii="Times New Roman" w:hAnsi="Times New Roman"/>
          <w:b/>
          <w:bCs/>
          <w:sz w:val="30"/>
          <w:szCs w:val="30"/>
        </w:rPr>
        <w:t>three</w:t>
      </w:r>
      <w:r w:rsidRPr="00846ABB">
        <w:rPr>
          <w:rFonts w:ascii="Times New Roman" w:hAnsi="Times New Roman"/>
          <w:b/>
          <w:bCs/>
          <w:sz w:val="30"/>
          <w:szCs w:val="30"/>
        </w:rPr>
        <w:t xml:space="preserve"> parts:</w:t>
      </w:r>
    </w:p>
    <w:p w14:paraId="56E928A3" w14:textId="0C149EA4" w:rsidR="006A3B13" w:rsidRPr="00846ABB" w:rsidRDefault="00785925" w:rsidP="00E52C18">
      <w:pPr>
        <w:tabs>
          <w:tab w:val="left" w:pos="1080"/>
          <w:tab w:val="left" w:pos="1350"/>
        </w:tabs>
        <w:suppressAutoHyphens w:val="0"/>
        <w:rPr>
          <w:rFonts w:ascii="Times New Roman" w:hAnsi="Times New Roman"/>
          <w:bCs/>
          <w:sz w:val="30"/>
          <w:szCs w:val="30"/>
        </w:rPr>
      </w:pPr>
      <w:r w:rsidRPr="00846ABB">
        <w:rPr>
          <w:rFonts w:ascii="Times New Roman" w:hAnsi="Times New Roman"/>
          <w:b/>
          <w:bCs/>
          <w:sz w:val="30"/>
          <w:szCs w:val="30"/>
        </w:rPr>
        <w:t>Section 1</w:t>
      </w:r>
      <w:r w:rsidRPr="00846ABB">
        <w:rPr>
          <w:rFonts w:ascii="Times New Roman" w:hAnsi="Times New Roman"/>
          <w:bCs/>
          <w:sz w:val="30"/>
          <w:szCs w:val="30"/>
        </w:rPr>
        <w:t xml:space="preserve">: </w:t>
      </w:r>
      <w:r w:rsidR="006A3B13" w:rsidRPr="00846ABB">
        <w:rPr>
          <w:rFonts w:ascii="Times New Roman" w:hAnsi="Times New Roman"/>
          <w:bCs/>
          <w:sz w:val="30"/>
          <w:szCs w:val="30"/>
        </w:rPr>
        <w:t>Programmatic Information (completed by all programs)</w:t>
      </w:r>
      <w:r w:rsidR="00846ABB">
        <w:rPr>
          <w:rFonts w:ascii="Times New Roman" w:hAnsi="Times New Roman"/>
          <w:bCs/>
          <w:sz w:val="30"/>
          <w:szCs w:val="30"/>
        </w:rPr>
        <w:t xml:space="preserve">, </w:t>
      </w:r>
      <w:r w:rsidR="00561F03" w:rsidRPr="00846ABB">
        <w:rPr>
          <w:rFonts w:ascii="Times New Roman" w:hAnsi="Times New Roman"/>
          <w:bCs/>
          <w:sz w:val="30"/>
          <w:szCs w:val="30"/>
        </w:rPr>
        <w:t xml:space="preserve">pages </w:t>
      </w:r>
      <w:r w:rsidR="00387AF2">
        <w:rPr>
          <w:rFonts w:ascii="Times New Roman" w:hAnsi="Times New Roman"/>
          <w:bCs/>
          <w:sz w:val="30"/>
          <w:szCs w:val="30"/>
        </w:rPr>
        <w:t>3-5</w:t>
      </w:r>
    </w:p>
    <w:p w14:paraId="49C8D366" w14:textId="3E86AE4B" w:rsidR="006A3B13" w:rsidRPr="00846ABB" w:rsidRDefault="006A3B13" w:rsidP="00E52C18">
      <w:pPr>
        <w:tabs>
          <w:tab w:val="left" w:pos="1080"/>
          <w:tab w:val="left" w:pos="1350"/>
        </w:tabs>
        <w:suppressAutoHyphens w:val="0"/>
        <w:rPr>
          <w:rFonts w:ascii="Times New Roman" w:hAnsi="Times New Roman"/>
          <w:bCs/>
          <w:sz w:val="30"/>
          <w:szCs w:val="30"/>
        </w:rPr>
      </w:pPr>
      <w:r w:rsidRPr="00846ABB">
        <w:rPr>
          <w:rFonts w:ascii="Times New Roman" w:hAnsi="Times New Roman"/>
          <w:b/>
          <w:bCs/>
          <w:sz w:val="30"/>
          <w:szCs w:val="30"/>
        </w:rPr>
        <w:t>Section 2</w:t>
      </w:r>
      <w:r w:rsidRPr="00846ABB">
        <w:rPr>
          <w:rFonts w:ascii="Times New Roman" w:hAnsi="Times New Roman"/>
          <w:bCs/>
          <w:sz w:val="30"/>
          <w:szCs w:val="30"/>
        </w:rPr>
        <w:t xml:space="preserve">: </w:t>
      </w:r>
      <w:r w:rsidR="006F3CEE" w:rsidRPr="00846ABB">
        <w:rPr>
          <w:rFonts w:ascii="Times New Roman" w:hAnsi="Times New Roman"/>
          <w:bCs/>
          <w:sz w:val="30"/>
          <w:szCs w:val="30"/>
        </w:rPr>
        <w:t>Outcomes Assessment (</w:t>
      </w:r>
      <w:r w:rsidR="00D7614B">
        <w:rPr>
          <w:rFonts w:ascii="Times New Roman" w:hAnsi="Times New Roman"/>
          <w:bCs/>
          <w:sz w:val="30"/>
          <w:szCs w:val="30"/>
        </w:rPr>
        <w:t xml:space="preserve">completed by </w:t>
      </w:r>
      <w:r w:rsidR="006F3CEE" w:rsidRPr="00846ABB">
        <w:rPr>
          <w:rFonts w:ascii="Times New Roman" w:hAnsi="Times New Roman"/>
          <w:bCs/>
          <w:sz w:val="30"/>
          <w:szCs w:val="30"/>
        </w:rPr>
        <w:t>programs in Candidacy Status</w:t>
      </w:r>
      <w:r w:rsidR="00D7614B">
        <w:rPr>
          <w:rFonts w:ascii="Times New Roman" w:hAnsi="Times New Roman"/>
          <w:bCs/>
          <w:sz w:val="30"/>
          <w:szCs w:val="30"/>
        </w:rPr>
        <w:t xml:space="preserve"> and A</w:t>
      </w:r>
      <w:r w:rsidR="006F3CEE" w:rsidRPr="00846ABB">
        <w:rPr>
          <w:rFonts w:ascii="Times New Roman" w:hAnsi="Times New Roman"/>
          <w:bCs/>
          <w:sz w:val="30"/>
          <w:szCs w:val="30"/>
        </w:rPr>
        <w:t xml:space="preserve">ccredited </w:t>
      </w:r>
      <w:r w:rsidR="00D7614B">
        <w:rPr>
          <w:rFonts w:ascii="Times New Roman" w:hAnsi="Times New Roman"/>
          <w:bCs/>
          <w:sz w:val="30"/>
          <w:szCs w:val="30"/>
        </w:rPr>
        <w:t>P</w:t>
      </w:r>
      <w:r w:rsidR="006F3CEE" w:rsidRPr="00846ABB">
        <w:rPr>
          <w:rFonts w:ascii="Times New Roman" w:hAnsi="Times New Roman"/>
          <w:bCs/>
          <w:sz w:val="30"/>
          <w:szCs w:val="30"/>
        </w:rPr>
        <w:t>rograms)</w:t>
      </w:r>
      <w:r w:rsidR="00FA254A" w:rsidRPr="00846ABB">
        <w:rPr>
          <w:rFonts w:ascii="Times New Roman" w:hAnsi="Times New Roman"/>
          <w:bCs/>
          <w:sz w:val="30"/>
          <w:szCs w:val="30"/>
        </w:rPr>
        <w:t xml:space="preserve"> – pages </w:t>
      </w:r>
      <w:r w:rsidR="00387AF2">
        <w:rPr>
          <w:rFonts w:ascii="Times New Roman" w:hAnsi="Times New Roman"/>
          <w:bCs/>
          <w:sz w:val="30"/>
          <w:szCs w:val="30"/>
        </w:rPr>
        <w:t>6</w:t>
      </w:r>
      <w:r w:rsidR="00FA254A" w:rsidRPr="00846ABB">
        <w:rPr>
          <w:rFonts w:ascii="Times New Roman" w:hAnsi="Times New Roman"/>
          <w:bCs/>
          <w:sz w:val="30"/>
          <w:szCs w:val="30"/>
        </w:rPr>
        <w:t>-</w:t>
      </w:r>
      <w:r w:rsidR="00387AF2">
        <w:rPr>
          <w:rFonts w:ascii="Times New Roman" w:hAnsi="Times New Roman"/>
          <w:bCs/>
          <w:sz w:val="30"/>
          <w:szCs w:val="30"/>
        </w:rPr>
        <w:t>10</w:t>
      </w:r>
    </w:p>
    <w:p w14:paraId="3862D642" w14:textId="33756F50" w:rsidR="004D0CD7" w:rsidRDefault="00031D69" w:rsidP="00E52C18">
      <w:pPr>
        <w:tabs>
          <w:tab w:val="left" w:pos="1080"/>
          <w:tab w:val="left" w:pos="1350"/>
        </w:tabs>
        <w:suppressAutoHyphens w:val="0"/>
        <w:rPr>
          <w:rFonts w:ascii="Times New Roman" w:hAnsi="Times New Roman"/>
          <w:bCs/>
          <w:sz w:val="30"/>
          <w:szCs w:val="30"/>
        </w:rPr>
      </w:pPr>
      <w:r w:rsidRPr="00D006D3">
        <w:rPr>
          <w:rFonts w:ascii="Times New Roman" w:hAnsi="Times New Roman"/>
          <w:b/>
          <w:bCs/>
          <w:sz w:val="30"/>
          <w:szCs w:val="30"/>
        </w:rPr>
        <w:t>Section 3</w:t>
      </w:r>
      <w:r w:rsidR="003202AD" w:rsidRPr="00D006D3">
        <w:rPr>
          <w:rFonts w:ascii="Times New Roman" w:hAnsi="Times New Roman"/>
          <w:bCs/>
          <w:sz w:val="30"/>
          <w:szCs w:val="30"/>
        </w:rPr>
        <w:t xml:space="preserve">: Budget Chart: </w:t>
      </w:r>
      <w:r w:rsidR="007541CA" w:rsidRPr="00D006D3">
        <w:rPr>
          <w:rFonts w:ascii="Times New Roman" w:hAnsi="Times New Roman"/>
          <w:bCs/>
          <w:sz w:val="30"/>
          <w:szCs w:val="30"/>
        </w:rPr>
        <w:t>R</w:t>
      </w:r>
      <w:r w:rsidR="00387AF2" w:rsidRPr="00D006D3">
        <w:rPr>
          <w:rFonts w:ascii="Times New Roman" w:hAnsi="Times New Roman"/>
          <w:bCs/>
          <w:sz w:val="30"/>
          <w:szCs w:val="30"/>
        </w:rPr>
        <w:t>eference</w:t>
      </w:r>
      <w:r w:rsidR="003202AD" w:rsidRPr="00D006D3">
        <w:rPr>
          <w:rFonts w:ascii="Times New Roman" w:hAnsi="Times New Roman"/>
          <w:bCs/>
          <w:sz w:val="30"/>
          <w:szCs w:val="30"/>
        </w:rPr>
        <w:t xml:space="preserve"> </w:t>
      </w:r>
      <w:r w:rsidR="007541CA" w:rsidRPr="00D006D3">
        <w:rPr>
          <w:rFonts w:ascii="Times New Roman" w:hAnsi="Times New Roman"/>
          <w:bCs/>
          <w:sz w:val="30"/>
          <w:szCs w:val="30"/>
        </w:rPr>
        <w:t>for</w:t>
      </w:r>
      <w:r w:rsidR="003202AD" w:rsidRPr="00D006D3">
        <w:rPr>
          <w:rFonts w:ascii="Times New Roman" w:hAnsi="Times New Roman"/>
          <w:bCs/>
          <w:sz w:val="30"/>
          <w:szCs w:val="30"/>
        </w:rPr>
        <w:t xml:space="preserve"> programs yet to be accredited and for </w:t>
      </w:r>
      <w:r w:rsidR="007541CA" w:rsidRPr="00D006D3">
        <w:rPr>
          <w:rFonts w:ascii="Times New Roman" w:hAnsi="Times New Roman"/>
          <w:bCs/>
          <w:sz w:val="30"/>
          <w:szCs w:val="30"/>
        </w:rPr>
        <w:t>those</w:t>
      </w:r>
      <w:r w:rsidR="003202AD" w:rsidRPr="00D006D3">
        <w:rPr>
          <w:rFonts w:ascii="Times New Roman" w:hAnsi="Times New Roman"/>
          <w:bCs/>
          <w:sz w:val="30"/>
          <w:szCs w:val="30"/>
        </w:rPr>
        <w:t xml:space="preserve"> requesting annual fee reductions – page 1</w:t>
      </w:r>
      <w:r w:rsidR="00387AF2" w:rsidRPr="00D006D3">
        <w:rPr>
          <w:rFonts w:ascii="Times New Roman" w:hAnsi="Times New Roman"/>
          <w:bCs/>
          <w:sz w:val="30"/>
          <w:szCs w:val="30"/>
        </w:rPr>
        <w:t>1</w:t>
      </w:r>
      <w:r w:rsidR="003202AD" w:rsidRPr="00D006D3">
        <w:rPr>
          <w:rFonts w:ascii="Times New Roman" w:hAnsi="Times New Roman"/>
          <w:bCs/>
          <w:sz w:val="30"/>
          <w:szCs w:val="30"/>
        </w:rPr>
        <w:t>.</w:t>
      </w:r>
    </w:p>
    <w:p w14:paraId="53835B90" w14:textId="174AE095" w:rsidR="00EE15A9" w:rsidRPr="00EE15A9" w:rsidRDefault="00EE15A9" w:rsidP="00EE15A9">
      <w:pPr>
        <w:rPr>
          <w:rFonts w:ascii="Times New Roman" w:hAnsi="Times New Roman"/>
          <w:sz w:val="30"/>
          <w:szCs w:val="30"/>
        </w:rPr>
      </w:pPr>
      <w:r w:rsidRPr="00387AF2">
        <w:rPr>
          <w:rFonts w:ascii="Times New Roman" w:hAnsi="Times New Roman"/>
          <w:sz w:val="30"/>
          <w:szCs w:val="30"/>
          <w:u w:val="single"/>
        </w:rPr>
        <w:t>Extension request</w:t>
      </w:r>
      <w:r w:rsidRPr="00387AF2">
        <w:rPr>
          <w:rFonts w:ascii="Times New Roman" w:hAnsi="Times New Roman"/>
          <w:sz w:val="30"/>
          <w:szCs w:val="30"/>
        </w:rPr>
        <w:t>: For extension of fee payment and/or Annual Report submission</w:t>
      </w:r>
      <w:r>
        <w:rPr>
          <w:rFonts w:ascii="Times New Roman" w:hAnsi="Times New Roman"/>
          <w:sz w:val="30"/>
          <w:szCs w:val="30"/>
        </w:rPr>
        <w:t xml:space="preserve"> – page 12.</w:t>
      </w:r>
    </w:p>
    <w:p w14:paraId="38B062A3" w14:textId="77777777" w:rsidR="00A66D96" w:rsidRPr="00846ABB" w:rsidRDefault="00A66D96" w:rsidP="00E52C18">
      <w:pPr>
        <w:tabs>
          <w:tab w:val="left" w:pos="1080"/>
          <w:tab w:val="left" w:pos="1350"/>
        </w:tabs>
        <w:suppressAutoHyphens w:val="0"/>
        <w:rPr>
          <w:rFonts w:ascii="Times New Roman" w:hAnsi="Times New Roman"/>
          <w:bCs/>
          <w:sz w:val="30"/>
          <w:szCs w:val="30"/>
        </w:rPr>
      </w:pPr>
    </w:p>
    <w:p w14:paraId="7784EA06" w14:textId="709EB9A0" w:rsidR="00387AF2" w:rsidRPr="00846ABB" w:rsidRDefault="00250305" w:rsidP="00387AF2">
      <w:pPr>
        <w:tabs>
          <w:tab w:val="left" w:pos="1080"/>
          <w:tab w:val="left" w:pos="1350"/>
        </w:tabs>
        <w:suppressAutoHyphens w:val="0"/>
        <w:rPr>
          <w:rFonts w:ascii="Times New Roman" w:hAnsi="Times New Roman"/>
          <w:bCs/>
          <w:sz w:val="30"/>
          <w:szCs w:val="30"/>
        </w:rPr>
      </w:pPr>
      <w:r w:rsidRPr="003F1B71">
        <w:rPr>
          <w:rFonts w:ascii="Times New Roman" w:hAnsi="Times New Roman"/>
          <w:b/>
          <w:sz w:val="30"/>
          <w:szCs w:val="30"/>
          <w:u w:val="single"/>
        </w:rPr>
        <w:t>Optional</w:t>
      </w:r>
      <w:r>
        <w:rPr>
          <w:rFonts w:ascii="Times New Roman" w:hAnsi="Times New Roman"/>
          <w:bCs/>
          <w:sz w:val="30"/>
          <w:szCs w:val="30"/>
          <w:u w:val="single"/>
        </w:rPr>
        <w:t xml:space="preserve"> </w:t>
      </w:r>
      <w:r w:rsidR="00387AF2" w:rsidRPr="00846ABB">
        <w:rPr>
          <w:rFonts w:ascii="Times New Roman" w:hAnsi="Times New Roman"/>
          <w:bCs/>
          <w:sz w:val="30"/>
          <w:szCs w:val="30"/>
          <w:u w:val="single"/>
        </w:rPr>
        <w:t>Program Information Profile</w:t>
      </w:r>
      <w:r w:rsidR="00387AF2" w:rsidRPr="00846ABB">
        <w:rPr>
          <w:rFonts w:ascii="Times New Roman" w:hAnsi="Times New Roman"/>
          <w:bCs/>
          <w:sz w:val="30"/>
          <w:szCs w:val="30"/>
        </w:rPr>
        <w:t xml:space="preserve"> – This</w:t>
      </w:r>
      <w:r w:rsidR="007541CA">
        <w:rPr>
          <w:rFonts w:ascii="Times New Roman" w:hAnsi="Times New Roman"/>
          <w:bCs/>
          <w:sz w:val="30"/>
          <w:szCs w:val="30"/>
        </w:rPr>
        <w:t xml:space="preserve"> Council for Higher Education Accreditation</w:t>
      </w:r>
      <w:r w:rsidR="00387AF2" w:rsidRPr="00846ABB">
        <w:rPr>
          <w:rFonts w:ascii="Times New Roman" w:hAnsi="Times New Roman"/>
          <w:bCs/>
          <w:sz w:val="30"/>
          <w:szCs w:val="30"/>
        </w:rPr>
        <w:t xml:space="preserve"> </w:t>
      </w:r>
      <w:r w:rsidR="007541CA">
        <w:rPr>
          <w:rFonts w:ascii="Times New Roman" w:hAnsi="Times New Roman"/>
          <w:bCs/>
          <w:sz w:val="30"/>
          <w:szCs w:val="30"/>
        </w:rPr>
        <w:t>(</w:t>
      </w:r>
      <w:r w:rsidR="00387AF2" w:rsidRPr="00846ABB">
        <w:rPr>
          <w:rFonts w:ascii="Times New Roman" w:hAnsi="Times New Roman"/>
          <w:bCs/>
          <w:sz w:val="30"/>
          <w:szCs w:val="30"/>
        </w:rPr>
        <w:t>CHEA</w:t>
      </w:r>
      <w:r w:rsidR="007541CA">
        <w:rPr>
          <w:rFonts w:ascii="Times New Roman" w:hAnsi="Times New Roman"/>
          <w:bCs/>
          <w:sz w:val="30"/>
          <w:szCs w:val="30"/>
        </w:rPr>
        <w:t>)</w:t>
      </w:r>
      <w:r w:rsidR="00387AF2" w:rsidRPr="00846ABB">
        <w:rPr>
          <w:rFonts w:ascii="Times New Roman" w:hAnsi="Times New Roman"/>
          <w:bCs/>
          <w:sz w:val="30"/>
          <w:szCs w:val="30"/>
        </w:rPr>
        <w:t xml:space="preserve"> form has been modified to include basic student outcomes information: Graduation rate, completion rate, transfer rate, graduates going to graduate school and job placement rate. If you collect th</w:t>
      </w:r>
      <w:r w:rsidR="007541CA">
        <w:rPr>
          <w:rFonts w:ascii="Times New Roman" w:hAnsi="Times New Roman"/>
          <w:bCs/>
          <w:sz w:val="30"/>
          <w:szCs w:val="30"/>
        </w:rPr>
        <w:t>ese</w:t>
      </w:r>
      <w:r w:rsidR="00387AF2" w:rsidRPr="00846ABB">
        <w:rPr>
          <w:rFonts w:ascii="Times New Roman" w:hAnsi="Times New Roman"/>
          <w:bCs/>
          <w:sz w:val="30"/>
          <w:szCs w:val="30"/>
        </w:rPr>
        <w:t xml:space="preserve"> data as part of your Operational Effectiveness Goals, refer to that matrix – page </w:t>
      </w:r>
      <w:r w:rsidR="00387AF2">
        <w:rPr>
          <w:rFonts w:ascii="Times New Roman" w:hAnsi="Times New Roman"/>
          <w:bCs/>
          <w:sz w:val="30"/>
          <w:szCs w:val="30"/>
        </w:rPr>
        <w:t>10</w:t>
      </w:r>
      <w:r w:rsidR="00387AF2" w:rsidRPr="00846ABB">
        <w:rPr>
          <w:rFonts w:ascii="Times New Roman" w:hAnsi="Times New Roman"/>
          <w:bCs/>
          <w:sz w:val="30"/>
          <w:szCs w:val="30"/>
        </w:rPr>
        <w:t>.</w:t>
      </w:r>
    </w:p>
    <w:p w14:paraId="0B5BC0F2" w14:textId="5A05A9D4" w:rsidR="00387AF2" w:rsidRDefault="00387AF2" w:rsidP="00387AF2">
      <w:pPr>
        <w:rPr>
          <w:highlight w:val="yellow"/>
        </w:rPr>
      </w:pPr>
    </w:p>
    <w:p w14:paraId="76F2DC80" w14:textId="77777777" w:rsidR="006F3733" w:rsidRDefault="006F3733" w:rsidP="00422416">
      <w:pPr>
        <w:pStyle w:val="Caption1"/>
        <w:jc w:val="center"/>
        <w:rPr>
          <w:rFonts w:ascii="Times New Roman" w:hAnsi="Times New Roman" w:cs="Times New Roman"/>
          <w:bCs w:val="0"/>
          <w:sz w:val="32"/>
          <w:szCs w:val="32"/>
          <w:highlight w:val="yellow"/>
        </w:rPr>
      </w:pPr>
    </w:p>
    <w:p w14:paraId="0BE4FB26" w14:textId="77777777" w:rsidR="00737376" w:rsidRDefault="00737376">
      <w:pPr>
        <w:suppressAutoHyphens w:val="0"/>
        <w:rPr>
          <w:rFonts w:ascii="Times New Roman" w:eastAsia="Calibri" w:hAnsi="Times New Roman"/>
          <w:b/>
          <w:sz w:val="32"/>
          <w:szCs w:val="32"/>
          <w:highlight w:val="yellow"/>
        </w:rPr>
      </w:pPr>
      <w:r>
        <w:rPr>
          <w:rFonts w:ascii="Times New Roman" w:hAnsi="Times New Roman"/>
          <w:bCs/>
          <w:sz w:val="32"/>
          <w:szCs w:val="32"/>
          <w:highlight w:val="yellow"/>
        </w:rPr>
        <w:br w:type="page"/>
      </w:r>
    </w:p>
    <w:p w14:paraId="5E021216" w14:textId="57429AC4" w:rsidR="00422416" w:rsidRDefault="00142825" w:rsidP="00422416">
      <w:pPr>
        <w:pStyle w:val="Caption1"/>
        <w:jc w:val="center"/>
        <w:rPr>
          <w:rFonts w:ascii="Times New Roman" w:hAnsi="Times New Roman" w:cs="Times New Roman"/>
          <w:bCs w:val="0"/>
          <w:sz w:val="32"/>
          <w:szCs w:val="32"/>
        </w:rPr>
      </w:pPr>
      <w:r>
        <w:rPr>
          <w:rFonts w:ascii="Times New Roman" w:hAnsi="Times New Roman" w:cs="Times New Roman"/>
          <w:bCs w:val="0"/>
          <w:sz w:val="32"/>
          <w:szCs w:val="32"/>
          <w:highlight w:val="yellow"/>
        </w:rPr>
        <w:lastRenderedPageBreak/>
        <w:t xml:space="preserve">COSMA Annual Report </w:t>
      </w:r>
      <w:r w:rsidRPr="00D7614B">
        <w:rPr>
          <w:rFonts w:ascii="Times New Roman" w:hAnsi="Times New Roman" w:cs="Times New Roman"/>
          <w:bCs w:val="0"/>
          <w:sz w:val="32"/>
          <w:szCs w:val="32"/>
          <w:highlight w:val="yellow"/>
        </w:rPr>
        <w:t>202</w:t>
      </w:r>
      <w:r w:rsidR="00AD498F">
        <w:rPr>
          <w:rFonts w:ascii="Times New Roman" w:hAnsi="Times New Roman" w:cs="Times New Roman"/>
          <w:bCs w:val="0"/>
          <w:sz w:val="32"/>
          <w:szCs w:val="32"/>
          <w:highlight w:val="yellow"/>
        </w:rPr>
        <w:t>4</w:t>
      </w:r>
      <w:r w:rsidRPr="00B15F51">
        <w:rPr>
          <w:rFonts w:ascii="Times New Roman" w:hAnsi="Times New Roman" w:cs="Times New Roman"/>
          <w:bCs w:val="0"/>
          <w:sz w:val="32"/>
          <w:szCs w:val="32"/>
          <w:highlight w:val="yellow"/>
        </w:rPr>
        <w:t>-</w:t>
      </w:r>
      <w:r w:rsidRPr="00260053">
        <w:rPr>
          <w:rFonts w:ascii="Times New Roman" w:hAnsi="Times New Roman" w:cs="Times New Roman"/>
          <w:bCs w:val="0"/>
          <w:sz w:val="32"/>
          <w:szCs w:val="32"/>
          <w:highlight w:val="yellow"/>
        </w:rPr>
        <w:t>2</w:t>
      </w:r>
      <w:r w:rsidR="00AD498F" w:rsidRPr="00AD498F">
        <w:rPr>
          <w:rFonts w:ascii="Times New Roman" w:hAnsi="Times New Roman" w:cs="Times New Roman"/>
          <w:bCs w:val="0"/>
          <w:sz w:val="32"/>
          <w:szCs w:val="32"/>
          <w:highlight w:val="yellow"/>
        </w:rPr>
        <w:t>5</w:t>
      </w:r>
    </w:p>
    <w:p w14:paraId="107CABF0" w14:textId="502D1789" w:rsidR="00422416" w:rsidRDefault="00422416" w:rsidP="00422416">
      <w:pPr>
        <w:pStyle w:val="Caption1"/>
        <w:jc w:val="center"/>
        <w:rPr>
          <w:rFonts w:ascii="Times New Roman" w:hAnsi="Times New Roman" w:cs="Times New Roman"/>
          <w:bCs w:val="0"/>
          <w:sz w:val="32"/>
          <w:szCs w:val="32"/>
        </w:rPr>
      </w:pPr>
      <w:r>
        <w:rPr>
          <w:rFonts w:ascii="Times New Roman" w:hAnsi="Times New Roman" w:cs="Times New Roman"/>
          <w:bCs w:val="0"/>
          <w:sz w:val="32"/>
          <w:szCs w:val="32"/>
        </w:rPr>
        <w:t>U.S. and non-U.S</w:t>
      </w:r>
      <w:r w:rsidR="003A1993">
        <w:rPr>
          <w:rFonts w:ascii="Times New Roman" w:hAnsi="Times New Roman" w:cs="Times New Roman"/>
          <w:bCs w:val="0"/>
          <w:sz w:val="32"/>
          <w:szCs w:val="32"/>
        </w:rPr>
        <w:t>.</w:t>
      </w:r>
      <w:r>
        <w:rPr>
          <w:rFonts w:ascii="Times New Roman" w:hAnsi="Times New Roman" w:cs="Times New Roman"/>
          <w:bCs w:val="0"/>
          <w:sz w:val="32"/>
          <w:szCs w:val="32"/>
        </w:rPr>
        <w:t xml:space="preserve">-based </w:t>
      </w:r>
      <w:r w:rsidRPr="00295F01">
        <w:rPr>
          <w:rFonts w:ascii="Times New Roman" w:hAnsi="Times New Roman" w:cs="Times New Roman"/>
          <w:bCs w:val="0"/>
          <w:sz w:val="32"/>
          <w:szCs w:val="32"/>
        </w:rPr>
        <w:t>Programs</w:t>
      </w:r>
    </w:p>
    <w:p w14:paraId="19DCD6C7" w14:textId="77777777" w:rsidR="00422416" w:rsidRDefault="00422416" w:rsidP="00774A9F">
      <w:pPr>
        <w:jc w:val="center"/>
        <w:rPr>
          <w:rFonts w:ascii="Times New Roman" w:hAnsi="Times New Roman"/>
          <w:b/>
          <w:sz w:val="24"/>
        </w:rPr>
      </w:pPr>
      <w:r w:rsidRPr="00712CE4">
        <w:rPr>
          <w:rFonts w:ascii="Times New Roman" w:hAnsi="Times New Roman"/>
          <w:b/>
          <w:sz w:val="24"/>
        </w:rPr>
        <w:t>This annual report should be completed for your academic unit/sport management program and submitted electronically to</w:t>
      </w:r>
      <w:r w:rsidR="00142825">
        <w:rPr>
          <w:rFonts w:ascii="Times New Roman" w:hAnsi="Times New Roman"/>
          <w:b/>
          <w:sz w:val="24"/>
        </w:rPr>
        <w:t xml:space="preserve"> COSMA by July 31 of each year.</w:t>
      </w:r>
    </w:p>
    <w:p w14:paraId="482859CC" w14:textId="77777777" w:rsidR="00142825" w:rsidRDefault="00142825" w:rsidP="00422416">
      <w:pPr>
        <w:rPr>
          <w:rFonts w:ascii="Times New Roman" w:hAnsi="Times New Roman"/>
          <w:b/>
          <w:sz w:val="24"/>
        </w:rPr>
      </w:pPr>
    </w:p>
    <w:p w14:paraId="101B4D0B" w14:textId="77777777" w:rsidR="005C6F62" w:rsidRDefault="006F3CEE" w:rsidP="006F3CEE">
      <w:pPr>
        <w:jc w:val="center"/>
        <w:rPr>
          <w:rFonts w:ascii="Times New Roman" w:hAnsi="Times New Roman"/>
          <w:b/>
          <w:sz w:val="24"/>
        </w:rPr>
      </w:pPr>
      <w:r>
        <w:rPr>
          <w:rFonts w:ascii="Times New Roman" w:hAnsi="Times New Roman"/>
          <w:b/>
          <w:sz w:val="24"/>
        </w:rPr>
        <w:t>SECTION 1: PROGRAMMATIC INFORMATION</w:t>
      </w:r>
    </w:p>
    <w:p w14:paraId="4F09C837" w14:textId="6930CC52" w:rsidR="00142825" w:rsidRPr="00712CE4" w:rsidRDefault="006F3CEE" w:rsidP="006F3CEE">
      <w:pPr>
        <w:jc w:val="center"/>
        <w:rPr>
          <w:rFonts w:ascii="Times New Roman" w:hAnsi="Times New Roman"/>
          <w:b/>
          <w:sz w:val="24"/>
        </w:rPr>
      </w:pPr>
      <w:r>
        <w:rPr>
          <w:rFonts w:ascii="Times New Roman" w:hAnsi="Times New Roman"/>
          <w:b/>
          <w:sz w:val="24"/>
        </w:rPr>
        <w:t>(COMPLETED BY ALL PROGRAMS)</w:t>
      </w:r>
    </w:p>
    <w:p w14:paraId="4552CF68" w14:textId="77777777" w:rsidR="00422416" w:rsidRDefault="00422416" w:rsidP="00422416">
      <w:pPr>
        <w:jc w:val="both"/>
        <w:rPr>
          <w:rFonts w:ascii="Times New Roman" w:hAnsi="Times New Roman"/>
          <w:sz w:val="16"/>
          <w:szCs w:val="16"/>
        </w:rPr>
      </w:pPr>
    </w:p>
    <w:tbl>
      <w:tblPr>
        <w:tblW w:w="0" w:type="auto"/>
        <w:tblInd w:w="14" w:type="dxa"/>
        <w:tblLayout w:type="fixed"/>
        <w:tblLook w:val="0000" w:firstRow="0" w:lastRow="0" w:firstColumn="0" w:lastColumn="0" w:noHBand="0" w:noVBand="0"/>
      </w:tblPr>
      <w:tblGrid>
        <w:gridCol w:w="720"/>
        <w:gridCol w:w="1624"/>
        <w:gridCol w:w="806"/>
        <w:gridCol w:w="1330"/>
        <w:gridCol w:w="1496"/>
        <w:gridCol w:w="328"/>
        <w:gridCol w:w="1530"/>
        <w:gridCol w:w="1628"/>
      </w:tblGrid>
      <w:tr w:rsidR="00422416" w14:paraId="76BE34E0" w14:textId="77777777" w:rsidTr="00B67B12">
        <w:tc>
          <w:tcPr>
            <w:tcW w:w="2344" w:type="dxa"/>
            <w:gridSpan w:val="2"/>
            <w:tcBorders>
              <w:top w:val="single" w:sz="1" w:space="0" w:color="000000"/>
              <w:left w:val="single" w:sz="1" w:space="0" w:color="000000"/>
              <w:bottom w:val="single" w:sz="1" w:space="0" w:color="000000"/>
            </w:tcBorders>
            <w:vAlign w:val="center"/>
          </w:tcPr>
          <w:p w14:paraId="14EB9210"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Institution’s Name:</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2C4F3C04" w14:textId="3519F3D7" w:rsidR="00422416" w:rsidRDefault="00BB65A1" w:rsidP="009516F6">
            <w:pPr>
              <w:pStyle w:val="Header1"/>
              <w:tabs>
                <w:tab w:val="clear" w:pos="4320"/>
                <w:tab w:val="right" w:pos="4680"/>
                <w:tab w:val="right" w:pos="6390"/>
              </w:tabs>
              <w:snapToGrid w:val="0"/>
              <w:rPr>
                <w:rFonts w:ascii="Times New Roman" w:eastAsia="Times New Roman" w:hAnsi="Times New Roman" w:cs="Times New Roman"/>
              </w:rPr>
            </w:pPr>
            <w:r>
              <w:rPr>
                <w:rFonts w:ascii="Times New Roman" w:eastAsia="Times New Roman" w:hAnsi="Times New Roman" w:cs="Times New Roman"/>
              </w:rPr>
              <w:t xml:space="preserve">York College of Pennsylvania </w:t>
            </w:r>
          </w:p>
        </w:tc>
      </w:tr>
      <w:tr w:rsidR="00422416" w14:paraId="2DBB63D4" w14:textId="77777777" w:rsidTr="00B67B12">
        <w:tc>
          <w:tcPr>
            <w:tcW w:w="2344" w:type="dxa"/>
            <w:gridSpan w:val="2"/>
            <w:tcBorders>
              <w:top w:val="single" w:sz="1" w:space="0" w:color="000000"/>
              <w:left w:val="single" w:sz="1" w:space="0" w:color="000000"/>
              <w:bottom w:val="single" w:sz="1" w:space="0" w:color="000000"/>
            </w:tcBorders>
            <w:vAlign w:val="center"/>
          </w:tcPr>
          <w:p w14:paraId="79FF63E4"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Address:</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55A81F08" w14:textId="10D46E3C" w:rsidR="00422416" w:rsidRPr="00BB65A1" w:rsidRDefault="00BB65A1" w:rsidP="009516F6">
            <w:pPr>
              <w:snapToGrid w:val="0"/>
              <w:rPr>
                <w:rFonts w:ascii="Times New Roman" w:hAnsi="Times New Roman"/>
              </w:rPr>
            </w:pPr>
            <w:r w:rsidRPr="00BB65A1">
              <w:rPr>
                <w:rFonts w:ascii="Times New Roman" w:hAnsi="Times New Roman"/>
              </w:rPr>
              <w:t xml:space="preserve">441 Country Club Road </w:t>
            </w:r>
          </w:p>
        </w:tc>
      </w:tr>
      <w:tr w:rsidR="00422416" w14:paraId="72D2C777" w14:textId="77777777" w:rsidTr="00B67B12">
        <w:tc>
          <w:tcPr>
            <w:tcW w:w="720" w:type="dxa"/>
            <w:tcBorders>
              <w:top w:val="single" w:sz="1" w:space="0" w:color="000000"/>
              <w:left w:val="single" w:sz="1" w:space="0" w:color="000000"/>
              <w:bottom w:val="single" w:sz="1" w:space="0" w:color="000000"/>
            </w:tcBorders>
            <w:vAlign w:val="center"/>
          </w:tcPr>
          <w:p w14:paraId="08F18167"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City:</w:t>
            </w:r>
          </w:p>
        </w:tc>
        <w:tc>
          <w:tcPr>
            <w:tcW w:w="2430" w:type="dxa"/>
            <w:gridSpan w:val="2"/>
            <w:tcBorders>
              <w:top w:val="single" w:sz="1" w:space="0" w:color="000000"/>
              <w:left w:val="single" w:sz="1" w:space="0" w:color="000000"/>
              <w:bottom w:val="single" w:sz="1" w:space="0" w:color="000000"/>
            </w:tcBorders>
            <w:shd w:val="clear" w:color="auto" w:fill="CCFFFF"/>
          </w:tcPr>
          <w:p w14:paraId="33FE078A" w14:textId="5D029A13" w:rsidR="00422416" w:rsidRDefault="000944FB" w:rsidP="009516F6">
            <w:pPr>
              <w:pStyle w:val="Header1"/>
              <w:tabs>
                <w:tab w:val="clear" w:pos="4320"/>
                <w:tab w:val="right" w:pos="4680"/>
                <w:tab w:val="right" w:pos="6390"/>
              </w:tabs>
              <w:snapToGrid w:val="0"/>
              <w:rPr>
                <w:rFonts w:ascii="Times New Roman" w:eastAsia="Times New Roman" w:hAnsi="Times New Roman" w:cs="Times New Roman"/>
              </w:rPr>
            </w:pPr>
            <w:r>
              <w:rPr>
                <w:rFonts w:ascii="Times New Roman" w:eastAsia="Times New Roman" w:hAnsi="Times New Roman" w:cs="Times New Roman"/>
              </w:rPr>
              <w:t>York</w:t>
            </w:r>
          </w:p>
        </w:tc>
        <w:tc>
          <w:tcPr>
            <w:tcW w:w="1330" w:type="dxa"/>
            <w:tcBorders>
              <w:top w:val="single" w:sz="1" w:space="0" w:color="000000"/>
              <w:left w:val="single" w:sz="1" w:space="0" w:color="000000"/>
              <w:bottom w:val="single" w:sz="1" w:space="0" w:color="000000"/>
            </w:tcBorders>
            <w:vAlign w:val="center"/>
          </w:tcPr>
          <w:p w14:paraId="3373F8AC"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State:</w:t>
            </w:r>
          </w:p>
        </w:tc>
        <w:tc>
          <w:tcPr>
            <w:tcW w:w="1824" w:type="dxa"/>
            <w:gridSpan w:val="2"/>
            <w:tcBorders>
              <w:top w:val="single" w:sz="1" w:space="0" w:color="000000"/>
              <w:left w:val="single" w:sz="1" w:space="0" w:color="000000"/>
              <w:bottom w:val="single" w:sz="1" w:space="0" w:color="000000"/>
            </w:tcBorders>
            <w:shd w:val="clear" w:color="auto" w:fill="CCFFFF"/>
          </w:tcPr>
          <w:p w14:paraId="0317B987" w14:textId="21782B7C" w:rsidR="00422416" w:rsidRDefault="000944FB" w:rsidP="009516F6">
            <w:pPr>
              <w:pStyle w:val="Header1"/>
              <w:tabs>
                <w:tab w:val="clear" w:pos="4320"/>
                <w:tab w:val="right" w:pos="4680"/>
                <w:tab w:val="right" w:pos="6390"/>
              </w:tabs>
              <w:snapToGrid w:val="0"/>
              <w:rPr>
                <w:rFonts w:ascii="Times New Roman" w:eastAsia="Times New Roman" w:hAnsi="Times New Roman" w:cs="Times New Roman"/>
              </w:rPr>
            </w:pPr>
            <w:r>
              <w:rPr>
                <w:rFonts w:ascii="Times New Roman" w:eastAsia="Times New Roman" w:hAnsi="Times New Roman" w:cs="Times New Roman"/>
              </w:rPr>
              <w:t>PA</w:t>
            </w:r>
          </w:p>
        </w:tc>
        <w:tc>
          <w:tcPr>
            <w:tcW w:w="1530" w:type="dxa"/>
            <w:tcBorders>
              <w:top w:val="single" w:sz="1" w:space="0" w:color="000000"/>
              <w:left w:val="single" w:sz="1" w:space="0" w:color="000000"/>
              <w:bottom w:val="single" w:sz="1" w:space="0" w:color="000000"/>
            </w:tcBorders>
            <w:vAlign w:val="center"/>
          </w:tcPr>
          <w:p w14:paraId="403517C1"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ZIP/Postal Code:</w:t>
            </w:r>
          </w:p>
        </w:tc>
        <w:tc>
          <w:tcPr>
            <w:tcW w:w="1628" w:type="dxa"/>
            <w:tcBorders>
              <w:top w:val="single" w:sz="1" w:space="0" w:color="000000"/>
              <w:left w:val="single" w:sz="1" w:space="0" w:color="000000"/>
              <w:bottom w:val="single" w:sz="1" w:space="0" w:color="000000"/>
              <w:right w:val="single" w:sz="1" w:space="0" w:color="000000"/>
            </w:tcBorders>
            <w:shd w:val="clear" w:color="auto" w:fill="CCFFFF"/>
          </w:tcPr>
          <w:p w14:paraId="4FDD2B4B" w14:textId="29FE66F9" w:rsidR="00422416" w:rsidRDefault="000944FB" w:rsidP="009516F6">
            <w:pPr>
              <w:pStyle w:val="Header1"/>
              <w:tabs>
                <w:tab w:val="clear" w:pos="4320"/>
                <w:tab w:val="right" w:pos="4680"/>
                <w:tab w:val="right" w:pos="6390"/>
              </w:tabs>
              <w:snapToGrid w:val="0"/>
              <w:rPr>
                <w:rFonts w:ascii="Times New Roman" w:eastAsia="Times New Roman" w:hAnsi="Times New Roman" w:cs="Times New Roman"/>
              </w:rPr>
            </w:pPr>
            <w:r>
              <w:rPr>
                <w:rFonts w:ascii="Times New Roman" w:eastAsia="Times New Roman" w:hAnsi="Times New Roman" w:cs="Times New Roman"/>
              </w:rPr>
              <w:t>17403</w:t>
            </w:r>
          </w:p>
        </w:tc>
      </w:tr>
      <w:tr w:rsidR="00422416" w14:paraId="4BDC68D0" w14:textId="77777777" w:rsidTr="00B67B12">
        <w:tc>
          <w:tcPr>
            <w:tcW w:w="2344" w:type="dxa"/>
            <w:gridSpan w:val="2"/>
            <w:tcBorders>
              <w:top w:val="single" w:sz="1" w:space="0" w:color="000000"/>
              <w:left w:val="single" w:sz="1" w:space="0" w:color="000000"/>
              <w:bottom w:val="single" w:sz="1" w:space="0" w:color="000000"/>
            </w:tcBorders>
            <w:vAlign w:val="center"/>
          </w:tcPr>
          <w:p w14:paraId="1B3B1DAA" w14:textId="52DBD136"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 xml:space="preserve">Primary </w:t>
            </w:r>
            <w:r w:rsidR="00142825">
              <w:rPr>
                <w:rFonts w:ascii="Times New Roman" w:hAnsi="Times New Roman"/>
                <w:sz w:val="18"/>
                <w:szCs w:val="18"/>
              </w:rPr>
              <w:t xml:space="preserve">COSMA </w:t>
            </w:r>
            <w:r>
              <w:rPr>
                <w:rFonts w:ascii="Times New Roman" w:hAnsi="Times New Roman"/>
                <w:sz w:val="18"/>
                <w:szCs w:val="18"/>
              </w:rPr>
              <w:t>Contact Name</w:t>
            </w:r>
            <w:r w:rsidR="00A162E4">
              <w:rPr>
                <w:rFonts w:ascii="Times New Roman" w:hAnsi="Times New Roman"/>
                <w:sz w:val="18"/>
                <w:szCs w:val="18"/>
              </w:rPr>
              <w:t xml:space="preserve"> and Designated Alternate Contact:</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3A74F1AD" w14:textId="08AEE6AC" w:rsidR="00422416" w:rsidRPr="00A162E4" w:rsidRDefault="00A162E4"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A162E4">
              <w:rPr>
                <w:rFonts w:ascii="Times New Roman" w:eastAsia="Times New Roman" w:hAnsi="Times New Roman" w:cs="Times New Roman"/>
                <w:sz w:val="18"/>
                <w:szCs w:val="18"/>
              </w:rPr>
              <w:t>Name 1:</w:t>
            </w:r>
            <w:r w:rsidR="000944FB">
              <w:rPr>
                <w:rFonts w:ascii="Times New Roman" w:eastAsia="Times New Roman" w:hAnsi="Times New Roman" w:cs="Times New Roman"/>
                <w:sz w:val="18"/>
                <w:szCs w:val="18"/>
              </w:rPr>
              <w:t xml:space="preserve"> Molly Hayes Sauder </w:t>
            </w:r>
          </w:p>
          <w:p w14:paraId="608BF9A4" w14:textId="77777777" w:rsidR="00A162E4" w:rsidRDefault="00A162E4" w:rsidP="009516F6">
            <w:pPr>
              <w:pStyle w:val="Header1"/>
              <w:tabs>
                <w:tab w:val="clear" w:pos="4320"/>
                <w:tab w:val="right" w:pos="4680"/>
                <w:tab w:val="right" w:pos="6390"/>
              </w:tabs>
              <w:snapToGrid w:val="0"/>
              <w:rPr>
                <w:rFonts w:ascii="Times New Roman" w:eastAsia="Times New Roman" w:hAnsi="Times New Roman" w:cs="Times New Roman"/>
                <w:sz w:val="18"/>
                <w:szCs w:val="18"/>
              </w:rPr>
            </w:pPr>
          </w:p>
          <w:p w14:paraId="45EDB8EE" w14:textId="53D0E4A3" w:rsidR="00A162E4" w:rsidRDefault="00A162E4" w:rsidP="009516F6">
            <w:pPr>
              <w:pStyle w:val="Header1"/>
              <w:tabs>
                <w:tab w:val="clear" w:pos="4320"/>
                <w:tab w:val="right" w:pos="4680"/>
                <w:tab w:val="right" w:pos="6390"/>
              </w:tabs>
              <w:snapToGrid w:val="0"/>
              <w:rPr>
                <w:rFonts w:ascii="Times New Roman" w:eastAsia="Times New Roman" w:hAnsi="Times New Roman" w:cs="Times New Roman"/>
              </w:rPr>
            </w:pPr>
            <w:r w:rsidRPr="00A162E4">
              <w:rPr>
                <w:rFonts w:ascii="Times New Roman" w:eastAsia="Times New Roman" w:hAnsi="Times New Roman" w:cs="Times New Roman"/>
                <w:sz w:val="18"/>
                <w:szCs w:val="18"/>
              </w:rPr>
              <w:t>Name 2:</w:t>
            </w:r>
            <w:r w:rsidR="000944FB">
              <w:rPr>
                <w:rFonts w:ascii="Times New Roman" w:eastAsia="Times New Roman" w:hAnsi="Times New Roman" w:cs="Times New Roman"/>
                <w:sz w:val="18"/>
                <w:szCs w:val="18"/>
              </w:rPr>
              <w:t xml:space="preserve"> Michael Mudrick </w:t>
            </w:r>
          </w:p>
        </w:tc>
      </w:tr>
      <w:tr w:rsidR="00422416" w14:paraId="703199AA" w14:textId="77777777" w:rsidTr="00B67B12">
        <w:tc>
          <w:tcPr>
            <w:tcW w:w="2344" w:type="dxa"/>
            <w:gridSpan w:val="2"/>
            <w:tcBorders>
              <w:top w:val="single" w:sz="1" w:space="0" w:color="000000"/>
              <w:left w:val="single" w:sz="1" w:space="0" w:color="000000"/>
              <w:bottom w:val="single" w:sz="1" w:space="0" w:color="000000"/>
            </w:tcBorders>
            <w:vAlign w:val="center"/>
          </w:tcPr>
          <w:p w14:paraId="61ADD20C"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Telephone:</w:t>
            </w:r>
          </w:p>
        </w:tc>
        <w:tc>
          <w:tcPr>
            <w:tcW w:w="2136" w:type="dxa"/>
            <w:gridSpan w:val="2"/>
            <w:tcBorders>
              <w:top w:val="single" w:sz="1" w:space="0" w:color="000000"/>
              <w:left w:val="single" w:sz="1" w:space="0" w:color="000000"/>
              <w:bottom w:val="single" w:sz="1" w:space="0" w:color="000000"/>
            </w:tcBorders>
            <w:shd w:val="clear" w:color="auto" w:fill="CCFFFF"/>
          </w:tcPr>
          <w:p w14:paraId="645FF212" w14:textId="62068366" w:rsidR="00422416" w:rsidRDefault="000944FB" w:rsidP="009516F6">
            <w:pPr>
              <w:pStyle w:val="Header1"/>
              <w:tabs>
                <w:tab w:val="clear" w:pos="4320"/>
                <w:tab w:val="right" w:pos="4680"/>
                <w:tab w:val="right" w:pos="6390"/>
              </w:tabs>
              <w:snapToGrid w:val="0"/>
              <w:rPr>
                <w:rFonts w:ascii="Times New Roman" w:eastAsia="Times New Roman" w:hAnsi="Times New Roman" w:cs="Times New Roman"/>
              </w:rPr>
            </w:pPr>
            <w:r>
              <w:rPr>
                <w:rFonts w:ascii="Times New Roman" w:eastAsia="Times New Roman" w:hAnsi="Times New Roman" w:cs="Times New Roman"/>
              </w:rPr>
              <w:t>717.815.6648</w:t>
            </w:r>
          </w:p>
        </w:tc>
        <w:tc>
          <w:tcPr>
            <w:tcW w:w="1496" w:type="dxa"/>
            <w:tcBorders>
              <w:top w:val="single" w:sz="1" w:space="0" w:color="000000"/>
              <w:left w:val="single" w:sz="1" w:space="0" w:color="000000"/>
              <w:bottom w:val="single" w:sz="1" w:space="0" w:color="000000"/>
            </w:tcBorders>
            <w:vAlign w:val="center"/>
          </w:tcPr>
          <w:p w14:paraId="4FD682F7" w14:textId="77777777" w:rsidR="00422416" w:rsidRDefault="00422416" w:rsidP="009516F6">
            <w:pPr>
              <w:tabs>
                <w:tab w:val="right" w:pos="4680"/>
                <w:tab w:val="right" w:pos="6390"/>
              </w:tabs>
              <w:snapToGrid w:val="0"/>
              <w:rPr>
                <w:rFonts w:ascii="Times New Roman" w:hAnsi="Times New Roman"/>
                <w:sz w:val="18"/>
                <w:szCs w:val="18"/>
              </w:rPr>
            </w:pPr>
            <w:r>
              <w:rPr>
                <w:rFonts w:ascii="Times New Roman" w:hAnsi="Times New Roman"/>
                <w:sz w:val="18"/>
                <w:szCs w:val="18"/>
              </w:rPr>
              <w:t>Email:</w:t>
            </w:r>
          </w:p>
        </w:tc>
        <w:tc>
          <w:tcPr>
            <w:tcW w:w="3486" w:type="dxa"/>
            <w:gridSpan w:val="3"/>
            <w:tcBorders>
              <w:top w:val="single" w:sz="1" w:space="0" w:color="000000"/>
              <w:left w:val="single" w:sz="1" w:space="0" w:color="000000"/>
              <w:bottom w:val="single" w:sz="1" w:space="0" w:color="000000"/>
              <w:right w:val="single" w:sz="1" w:space="0" w:color="000000"/>
            </w:tcBorders>
            <w:shd w:val="clear" w:color="auto" w:fill="CCFFFF"/>
          </w:tcPr>
          <w:p w14:paraId="736B232E" w14:textId="04A1F7F9" w:rsidR="00422416" w:rsidRDefault="000944FB" w:rsidP="009516F6">
            <w:pPr>
              <w:pStyle w:val="Header1"/>
              <w:tabs>
                <w:tab w:val="clear" w:pos="4320"/>
                <w:tab w:val="right" w:pos="4680"/>
                <w:tab w:val="right" w:pos="6390"/>
              </w:tabs>
              <w:snapToGrid w:val="0"/>
              <w:rPr>
                <w:rFonts w:ascii="Times New Roman" w:eastAsia="Times New Roman" w:hAnsi="Times New Roman" w:cs="Times New Roman"/>
              </w:rPr>
            </w:pPr>
            <w:r>
              <w:rPr>
                <w:rFonts w:ascii="Times New Roman" w:eastAsia="Times New Roman" w:hAnsi="Times New Roman" w:cs="Times New Roman"/>
              </w:rPr>
              <w:t>msauder@ycp.edu</w:t>
            </w:r>
          </w:p>
        </w:tc>
      </w:tr>
      <w:tr w:rsidR="00142825" w:rsidRPr="007B5D8F" w14:paraId="4E29FAD9" w14:textId="77777777" w:rsidTr="00B67B12">
        <w:tc>
          <w:tcPr>
            <w:tcW w:w="2344" w:type="dxa"/>
            <w:gridSpan w:val="2"/>
            <w:tcBorders>
              <w:top w:val="single" w:sz="1" w:space="0" w:color="000000"/>
              <w:left w:val="single" w:sz="1" w:space="0" w:color="000000"/>
              <w:bottom w:val="single" w:sz="1" w:space="0" w:color="000000"/>
            </w:tcBorders>
            <w:vAlign w:val="center"/>
          </w:tcPr>
          <w:p w14:paraId="39E0F5A3" w14:textId="77777777" w:rsidR="00142825" w:rsidRPr="007B5D8F" w:rsidRDefault="00142825" w:rsidP="00142825">
            <w:pPr>
              <w:tabs>
                <w:tab w:val="right" w:pos="4680"/>
                <w:tab w:val="right" w:pos="6390"/>
              </w:tabs>
              <w:snapToGrid w:val="0"/>
              <w:rPr>
                <w:rFonts w:ascii="Times New Roman" w:hAnsi="Times New Roman"/>
                <w:sz w:val="18"/>
                <w:szCs w:val="18"/>
              </w:rPr>
            </w:pPr>
            <w:r w:rsidRPr="007B5D8F">
              <w:rPr>
                <w:rFonts w:ascii="Times New Roman" w:hAnsi="Times New Roman"/>
                <w:sz w:val="18"/>
                <w:szCs w:val="18"/>
              </w:rPr>
              <w:t>Sport Management Degree Program(s):</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063C30D4" w14:textId="72B13022" w:rsidR="00142825" w:rsidRPr="007B5D8F" w:rsidRDefault="000944FB" w:rsidP="00B67B12">
            <w:pPr>
              <w:tabs>
                <w:tab w:val="left" w:pos="3920"/>
              </w:tabs>
              <w:snapToGrid w:val="0"/>
              <w:rPr>
                <w:rFonts w:ascii="Times New Roman" w:hAnsi="Times New Roman"/>
                <w:sz w:val="18"/>
                <w:szCs w:val="18"/>
              </w:rPr>
            </w:pPr>
            <w:r>
              <w:rPr>
                <w:rFonts w:ascii="Times New Roman" w:hAnsi="Times New Roman"/>
                <w:sz w:val="18"/>
                <w:szCs w:val="18"/>
              </w:rPr>
              <w:t xml:space="preserve">Bachelor of Science, Sport Management; Bachelor of Arts, Sport Media </w:t>
            </w:r>
          </w:p>
        </w:tc>
      </w:tr>
      <w:tr w:rsidR="00B67B12" w:rsidRPr="007B5D8F" w14:paraId="4A83F7BD" w14:textId="77777777" w:rsidTr="00E64403">
        <w:tc>
          <w:tcPr>
            <w:tcW w:w="2344" w:type="dxa"/>
            <w:gridSpan w:val="2"/>
            <w:tcBorders>
              <w:top w:val="single" w:sz="1" w:space="0" w:color="000000"/>
              <w:left w:val="single" w:sz="1" w:space="0" w:color="000000"/>
              <w:bottom w:val="single" w:sz="1" w:space="0" w:color="000000"/>
            </w:tcBorders>
            <w:vAlign w:val="center"/>
          </w:tcPr>
          <w:p w14:paraId="3B893BC3" w14:textId="77777777" w:rsidR="00B67B12" w:rsidRPr="007B5D8F" w:rsidRDefault="00B67B12" w:rsidP="00B67B12">
            <w:pPr>
              <w:tabs>
                <w:tab w:val="right" w:pos="4680"/>
                <w:tab w:val="right" w:pos="6390"/>
              </w:tabs>
              <w:snapToGrid w:val="0"/>
              <w:rPr>
                <w:rFonts w:ascii="Times New Roman" w:hAnsi="Times New Roman"/>
                <w:sz w:val="18"/>
                <w:szCs w:val="18"/>
              </w:rPr>
            </w:pPr>
            <w:r>
              <w:rPr>
                <w:rFonts w:ascii="Times New Roman" w:hAnsi="Times New Roman"/>
                <w:sz w:val="18"/>
                <w:szCs w:val="18"/>
              </w:rPr>
              <w:t>Name of College where Sport Management degree(s) is housed:</w:t>
            </w:r>
          </w:p>
        </w:tc>
        <w:tc>
          <w:tcPr>
            <w:tcW w:w="7118" w:type="dxa"/>
            <w:gridSpan w:val="6"/>
            <w:tcBorders>
              <w:top w:val="single" w:sz="1" w:space="0" w:color="000000"/>
              <w:left w:val="single" w:sz="1" w:space="0" w:color="000000"/>
              <w:bottom w:val="single" w:sz="1" w:space="0" w:color="000000"/>
              <w:right w:val="single" w:sz="1" w:space="0" w:color="000000"/>
            </w:tcBorders>
            <w:shd w:val="clear" w:color="auto" w:fill="CCFFFF"/>
          </w:tcPr>
          <w:p w14:paraId="1AC67505" w14:textId="1CEF4096" w:rsidR="00B67B12" w:rsidRPr="007B5D8F" w:rsidRDefault="000944FB" w:rsidP="00E64403">
            <w:pPr>
              <w:tabs>
                <w:tab w:val="left" w:pos="3920"/>
              </w:tabs>
              <w:snapToGrid w:val="0"/>
              <w:rPr>
                <w:rFonts w:ascii="Times New Roman" w:hAnsi="Times New Roman"/>
                <w:sz w:val="18"/>
                <w:szCs w:val="18"/>
              </w:rPr>
            </w:pPr>
            <w:r>
              <w:rPr>
                <w:rFonts w:ascii="Times New Roman" w:hAnsi="Times New Roman"/>
                <w:sz w:val="18"/>
                <w:szCs w:val="18"/>
              </w:rPr>
              <w:t xml:space="preserve">Graham School of Business </w:t>
            </w:r>
          </w:p>
        </w:tc>
      </w:tr>
      <w:tr w:rsidR="00B67B12" w:rsidRPr="007B5D8F" w14:paraId="4E66C1BB" w14:textId="77777777" w:rsidTr="00B67B12">
        <w:tc>
          <w:tcPr>
            <w:tcW w:w="9462" w:type="dxa"/>
            <w:gridSpan w:val="8"/>
            <w:tcBorders>
              <w:top w:val="single" w:sz="1" w:space="0" w:color="000000"/>
              <w:left w:val="single" w:sz="1" w:space="0" w:color="000000"/>
              <w:bottom w:val="single" w:sz="1" w:space="0" w:color="000000"/>
              <w:right w:val="single" w:sz="1" w:space="0" w:color="000000"/>
            </w:tcBorders>
            <w:vAlign w:val="center"/>
          </w:tcPr>
          <w:p w14:paraId="4FAF22CB" w14:textId="3CA4C7CC" w:rsidR="00B67B12" w:rsidRDefault="00B67B12" w:rsidP="009516F6">
            <w:pPr>
              <w:pStyle w:val="Header1"/>
              <w:tabs>
                <w:tab w:val="clear" w:pos="4320"/>
                <w:tab w:val="right" w:pos="4680"/>
                <w:tab w:val="right" w:pos="6390"/>
              </w:tabs>
              <w:snapToGrid w:val="0"/>
              <w:rPr>
                <w:rFonts w:ascii="Times New Roman" w:eastAsia="Times New Roman" w:hAnsi="Times New Roman" w:cs="Times New Roman"/>
                <w:sz w:val="18"/>
                <w:szCs w:val="18"/>
              </w:rPr>
            </w:pPr>
            <w:r w:rsidRPr="007B5D8F">
              <w:rPr>
                <w:rFonts w:ascii="Times New Roman" w:eastAsia="Times New Roman" w:hAnsi="Times New Roman" w:cs="Times New Roman"/>
                <w:sz w:val="18"/>
                <w:szCs w:val="18"/>
              </w:rPr>
              <w:t>Academic Unit URL:</w:t>
            </w:r>
            <w:r w:rsidR="000944FB">
              <w:rPr>
                <w:rFonts w:ascii="Times New Roman" w:eastAsia="Times New Roman" w:hAnsi="Times New Roman" w:cs="Times New Roman"/>
                <w:sz w:val="18"/>
                <w:szCs w:val="18"/>
              </w:rPr>
              <w:t xml:space="preserve"> </w:t>
            </w:r>
            <w:hyperlink r:id="rId9" w:history="1">
              <w:r w:rsidR="000944FB" w:rsidRPr="00D62421">
                <w:rPr>
                  <w:rStyle w:val="Hyperlink"/>
                  <w:rFonts w:ascii="Times New Roman" w:eastAsia="Times New Roman" w:hAnsi="Times New Roman" w:cs="Times New Roman"/>
                  <w:sz w:val="18"/>
                  <w:szCs w:val="18"/>
                </w:rPr>
                <w:t>https://www.ycp.edu/academics/programs/sport-management</w:t>
              </w:r>
            </w:hyperlink>
          </w:p>
          <w:p w14:paraId="4009E0D9" w14:textId="73B616F8" w:rsidR="000944FB" w:rsidRDefault="000944FB" w:rsidP="009516F6">
            <w:pPr>
              <w:pStyle w:val="Header1"/>
              <w:tabs>
                <w:tab w:val="clear" w:pos="4320"/>
                <w:tab w:val="right" w:pos="4680"/>
                <w:tab w:val="right" w:pos="6390"/>
              </w:tabs>
              <w:snapToGrid w:val="0"/>
              <w:rPr>
                <w:rFonts w:ascii="Times New Roman" w:eastAsia="Times New Roman" w:hAnsi="Times New Roman" w:cs="Times New Roman"/>
                <w:sz w:val="18"/>
                <w:szCs w:val="18"/>
              </w:rPr>
            </w:pPr>
            <w:hyperlink r:id="rId10" w:history="1">
              <w:r w:rsidRPr="00D62421">
                <w:rPr>
                  <w:rStyle w:val="Hyperlink"/>
                  <w:rFonts w:ascii="Times New Roman" w:eastAsia="Times New Roman" w:hAnsi="Times New Roman" w:cs="Times New Roman"/>
                  <w:sz w:val="18"/>
                  <w:szCs w:val="18"/>
                </w:rPr>
                <w:t>https://www.ycp.edu/academics/programs/sport-media</w:t>
              </w:r>
            </w:hyperlink>
          </w:p>
          <w:p w14:paraId="43C3ECF8" w14:textId="513C7BBB" w:rsidR="000944FB" w:rsidRPr="007B5D8F" w:rsidRDefault="000944FB" w:rsidP="009516F6">
            <w:pPr>
              <w:pStyle w:val="Header1"/>
              <w:tabs>
                <w:tab w:val="clear" w:pos="4320"/>
                <w:tab w:val="right" w:pos="4680"/>
                <w:tab w:val="right" w:pos="6390"/>
              </w:tabs>
              <w:snapToGrid w:val="0"/>
              <w:rPr>
                <w:rFonts w:ascii="Times New Roman" w:eastAsia="Times New Roman" w:hAnsi="Times New Roman" w:cs="Times New Roman"/>
                <w:sz w:val="18"/>
                <w:szCs w:val="18"/>
              </w:rPr>
            </w:pPr>
          </w:p>
        </w:tc>
      </w:tr>
    </w:tbl>
    <w:p w14:paraId="57230264" w14:textId="77777777" w:rsidR="00422416" w:rsidRDefault="00422416" w:rsidP="00142825">
      <w:pPr>
        <w:rPr>
          <w:rFonts w:ascii="Times New Roman" w:hAnsi="Times New Roman"/>
        </w:rPr>
      </w:pPr>
    </w:p>
    <w:p w14:paraId="751F9FE6" w14:textId="77777777" w:rsidR="00422416" w:rsidRDefault="00422416" w:rsidP="001003A7">
      <w:pPr>
        <w:tabs>
          <w:tab w:val="left" w:pos="2880"/>
        </w:tabs>
        <w:spacing w:after="120"/>
        <w:ind w:left="360" w:hanging="360"/>
        <w:rPr>
          <w:rFonts w:ascii="Times New Roman" w:hAnsi="Times New Roman"/>
          <w:sz w:val="24"/>
        </w:rPr>
      </w:pPr>
      <w:r>
        <w:rPr>
          <w:rFonts w:ascii="Times New Roman" w:hAnsi="Times New Roman"/>
          <w:sz w:val="24"/>
        </w:rPr>
        <w:t>A.</w:t>
      </w:r>
      <w:r>
        <w:rPr>
          <w:rFonts w:ascii="Times New Roman" w:hAnsi="Times New Roman"/>
          <w:sz w:val="24"/>
        </w:rPr>
        <w:tab/>
      </w:r>
      <w:r w:rsidR="00142825">
        <w:rPr>
          <w:rFonts w:ascii="Times New Roman" w:hAnsi="Times New Roman"/>
          <w:sz w:val="24"/>
        </w:rPr>
        <w:t>Check the box to reflect the a</w:t>
      </w:r>
      <w:r>
        <w:rPr>
          <w:rFonts w:ascii="Times New Roman" w:hAnsi="Times New Roman"/>
          <w:sz w:val="24"/>
        </w:rPr>
        <w:t>ccreditation status of your academic unit</w:t>
      </w:r>
      <w:r w:rsidR="00142825">
        <w:rPr>
          <w:rFonts w:ascii="Times New Roman" w:hAnsi="Times New Roman"/>
          <w:sz w:val="24"/>
        </w:rPr>
        <w:t>/sport management program</w:t>
      </w:r>
      <w:r>
        <w:rPr>
          <w:rFonts w:ascii="Times New Roman" w:hAnsi="Times New Roman"/>
          <w:sz w:val="24"/>
        </w:rPr>
        <w:t>:</w:t>
      </w:r>
    </w:p>
    <w:tbl>
      <w:tblPr>
        <w:tblW w:w="0" w:type="auto"/>
        <w:tblInd w:w="1436" w:type="dxa"/>
        <w:tblLayout w:type="fixed"/>
        <w:tblLook w:val="0000" w:firstRow="0" w:lastRow="0" w:firstColumn="0" w:lastColumn="0" w:noHBand="0" w:noVBand="0"/>
      </w:tblPr>
      <w:tblGrid>
        <w:gridCol w:w="845"/>
        <w:gridCol w:w="5893"/>
      </w:tblGrid>
      <w:tr w:rsidR="00422416" w14:paraId="54776F05" w14:textId="77777777" w:rsidTr="009516F6">
        <w:trPr>
          <w:trHeight w:val="303"/>
        </w:trPr>
        <w:tc>
          <w:tcPr>
            <w:tcW w:w="845" w:type="dxa"/>
            <w:tcBorders>
              <w:top w:val="single" w:sz="1" w:space="0" w:color="000000"/>
              <w:left w:val="single" w:sz="1" w:space="0" w:color="000000"/>
              <w:bottom w:val="single" w:sz="1" w:space="0" w:color="000000"/>
            </w:tcBorders>
            <w:shd w:val="clear" w:color="auto" w:fill="CCFFFF"/>
            <w:vAlign w:val="center"/>
          </w:tcPr>
          <w:p w14:paraId="59463822" w14:textId="484BA51F" w:rsidR="00422416" w:rsidRDefault="000944FB" w:rsidP="009516F6">
            <w:pPr>
              <w:snapToGrid w:val="0"/>
              <w:jc w:val="center"/>
              <w:rPr>
                <w:rFonts w:ascii="Times New Roman" w:hAnsi="Times New Roman"/>
                <w:b/>
                <w:bCs/>
              </w:rPr>
            </w:pPr>
            <w:r>
              <w:rPr>
                <w:rFonts w:ascii="Times New Roman" w:hAnsi="Times New Roman"/>
                <w:b/>
                <w:bCs/>
              </w:rPr>
              <w:t>x</w:t>
            </w:r>
          </w:p>
        </w:tc>
        <w:tc>
          <w:tcPr>
            <w:tcW w:w="5893" w:type="dxa"/>
            <w:tcBorders>
              <w:top w:val="single" w:sz="1" w:space="0" w:color="000000"/>
              <w:left w:val="single" w:sz="1" w:space="0" w:color="000000"/>
              <w:bottom w:val="single" w:sz="1" w:space="0" w:color="000000"/>
              <w:right w:val="single" w:sz="1" w:space="0" w:color="000000"/>
            </w:tcBorders>
            <w:vAlign w:val="center"/>
          </w:tcPr>
          <w:p w14:paraId="75E45AAC" w14:textId="77777777" w:rsidR="00422416" w:rsidRDefault="00422416" w:rsidP="009516F6">
            <w:pPr>
              <w:snapToGrid w:val="0"/>
              <w:rPr>
                <w:rFonts w:ascii="Times New Roman" w:hAnsi="Times New Roman"/>
                <w:sz w:val="18"/>
                <w:szCs w:val="18"/>
              </w:rPr>
            </w:pPr>
            <w:r>
              <w:rPr>
                <w:rFonts w:ascii="Times New Roman" w:hAnsi="Times New Roman"/>
                <w:sz w:val="18"/>
                <w:szCs w:val="18"/>
              </w:rPr>
              <w:t>Accredited</w:t>
            </w:r>
          </w:p>
        </w:tc>
      </w:tr>
      <w:tr w:rsidR="00CB051E" w14:paraId="3EF480AA" w14:textId="77777777" w:rsidTr="009516F6">
        <w:trPr>
          <w:trHeight w:val="317"/>
        </w:trPr>
        <w:tc>
          <w:tcPr>
            <w:tcW w:w="845" w:type="dxa"/>
            <w:tcBorders>
              <w:top w:val="single" w:sz="1" w:space="0" w:color="000000"/>
              <w:left w:val="single" w:sz="1" w:space="0" w:color="000000"/>
              <w:bottom w:val="single" w:sz="1" w:space="0" w:color="000000"/>
            </w:tcBorders>
            <w:shd w:val="clear" w:color="auto" w:fill="CCFFFF"/>
            <w:vAlign w:val="center"/>
          </w:tcPr>
          <w:p w14:paraId="04EAFA72" w14:textId="77777777" w:rsidR="00CB051E" w:rsidRDefault="00CB051E" w:rsidP="009516F6">
            <w:pPr>
              <w:snapToGrid w:val="0"/>
              <w:jc w:val="center"/>
              <w:rPr>
                <w:rFonts w:ascii="Times New Roman" w:hAnsi="Times New Roman"/>
                <w:b/>
                <w:bCs/>
              </w:rPr>
            </w:pPr>
          </w:p>
        </w:tc>
        <w:tc>
          <w:tcPr>
            <w:tcW w:w="5893" w:type="dxa"/>
            <w:tcBorders>
              <w:top w:val="single" w:sz="1" w:space="0" w:color="000000"/>
              <w:left w:val="single" w:sz="1" w:space="0" w:color="000000"/>
              <w:bottom w:val="single" w:sz="1" w:space="0" w:color="000000"/>
              <w:right w:val="single" w:sz="1" w:space="0" w:color="000000"/>
            </w:tcBorders>
            <w:vAlign w:val="center"/>
          </w:tcPr>
          <w:p w14:paraId="4596A2E8" w14:textId="33F70B82" w:rsidR="00CB051E" w:rsidRDefault="00CB051E" w:rsidP="00CB051E">
            <w:pPr>
              <w:snapToGrid w:val="0"/>
              <w:rPr>
                <w:rFonts w:ascii="Times New Roman" w:hAnsi="Times New Roman"/>
                <w:sz w:val="18"/>
                <w:szCs w:val="18"/>
              </w:rPr>
            </w:pPr>
            <w:r>
              <w:rPr>
                <w:rFonts w:ascii="Times New Roman" w:hAnsi="Times New Roman"/>
                <w:sz w:val="18"/>
                <w:szCs w:val="18"/>
              </w:rPr>
              <w:t xml:space="preserve">Reaffirmation of Accreditation (check if within 2 years/letter </w:t>
            </w:r>
            <w:r w:rsidR="008A130D">
              <w:rPr>
                <w:rFonts w:ascii="Times New Roman" w:hAnsi="Times New Roman"/>
                <w:sz w:val="18"/>
                <w:szCs w:val="18"/>
              </w:rPr>
              <w:t>received) *</w:t>
            </w:r>
          </w:p>
        </w:tc>
      </w:tr>
      <w:tr w:rsidR="00422416" w14:paraId="7C548351" w14:textId="77777777" w:rsidTr="009516F6">
        <w:trPr>
          <w:trHeight w:val="317"/>
        </w:trPr>
        <w:tc>
          <w:tcPr>
            <w:tcW w:w="845" w:type="dxa"/>
            <w:tcBorders>
              <w:top w:val="single" w:sz="1" w:space="0" w:color="000000"/>
              <w:left w:val="single" w:sz="1" w:space="0" w:color="000000"/>
              <w:bottom w:val="single" w:sz="1" w:space="0" w:color="000000"/>
            </w:tcBorders>
            <w:shd w:val="clear" w:color="auto" w:fill="CCFFFF"/>
            <w:vAlign w:val="center"/>
          </w:tcPr>
          <w:p w14:paraId="44F8C031" w14:textId="592A503B" w:rsidR="00422416" w:rsidRDefault="00422416" w:rsidP="009516F6">
            <w:pPr>
              <w:snapToGrid w:val="0"/>
              <w:jc w:val="center"/>
              <w:rPr>
                <w:rFonts w:ascii="Times New Roman" w:hAnsi="Times New Roman"/>
                <w:b/>
                <w:bCs/>
              </w:rPr>
            </w:pPr>
          </w:p>
        </w:tc>
        <w:tc>
          <w:tcPr>
            <w:tcW w:w="5893" w:type="dxa"/>
            <w:tcBorders>
              <w:top w:val="single" w:sz="1" w:space="0" w:color="000000"/>
              <w:left w:val="single" w:sz="1" w:space="0" w:color="000000"/>
              <w:bottom w:val="single" w:sz="1" w:space="0" w:color="000000"/>
              <w:right w:val="single" w:sz="1" w:space="0" w:color="000000"/>
            </w:tcBorders>
            <w:vAlign w:val="center"/>
          </w:tcPr>
          <w:p w14:paraId="15F1E7C1" w14:textId="77777777" w:rsidR="00422416" w:rsidRDefault="00422416" w:rsidP="009516F6">
            <w:pPr>
              <w:snapToGrid w:val="0"/>
              <w:rPr>
                <w:rFonts w:ascii="Times New Roman" w:hAnsi="Times New Roman"/>
                <w:sz w:val="18"/>
                <w:szCs w:val="18"/>
              </w:rPr>
            </w:pPr>
            <w:r>
              <w:rPr>
                <w:rFonts w:ascii="Times New Roman" w:hAnsi="Times New Roman"/>
                <w:sz w:val="18"/>
                <w:szCs w:val="18"/>
              </w:rPr>
              <w:t>Candidate for Accreditation</w:t>
            </w:r>
            <w:r w:rsidR="00142825">
              <w:rPr>
                <w:rFonts w:ascii="Times New Roman" w:hAnsi="Times New Roman"/>
                <w:sz w:val="18"/>
                <w:szCs w:val="18"/>
              </w:rPr>
              <w:t>*</w:t>
            </w:r>
          </w:p>
        </w:tc>
      </w:tr>
      <w:tr w:rsidR="00422416" w14:paraId="5EA764C0" w14:textId="77777777" w:rsidTr="009516F6">
        <w:trPr>
          <w:trHeight w:val="317"/>
        </w:trPr>
        <w:tc>
          <w:tcPr>
            <w:tcW w:w="845" w:type="dxa"/>
            <w:tcBorders>
              <w:top w:val="single" w:sz="1" w:space="0" w:color="000000"/>
              <w:left w:val="single" w:sz="1" w:space="0" w:color="000000"/>
              <w:bottom w:val="single" w:sz="1" w:space="0" w:color="000000"/>
            </w:tcBorders>
            <w:shd w:val="clear" w:color="auto" w:fill="CCFFFF"/>
            <w:vAlign w:val="center"/>
          </w:tcPr>
          <w:p w14:paraId="513EC112" w14:textId="77777777" w:rsidR="00422416" w:rsidRDefault="00422416" w:rsidP="009516F6">
            <w:pPr>
              <w:snapToGrid w:val="0"/>
              <w:jc w:val="center"/>
              <w:rPr>
                <w:rFonts w:ascii="Times New Roman" w:hAnsi="Times New Roman"/>
                <w:b/>
                <w:bCs/>
              </w:rPr>
            </w:pPr>
          </w:p>
        </w:tc>
        <w:tc>
          <w:tcPr>
            <w:tcW w:w="5893" w:type="dxa"/>
            <w:tcBorders>
              <w:top w:val="single" w:sz="1" w:space="0" w:color="000000"/>
              <w:left w:val="single" w:sz="1" w:space="0" w:color="000000"/>
              <w:bottom w:val="single" w:sz="1" w:space="0" w:color="000000"/>
              <w:right w:val="single" w:sz="1" w:space="0" w:color="000000"/>
            </w:tcBorders>
            <w:vAlign w:val="center"/>
          </w:tcPr>
          <w:p w14:paraId="6F81B91C" w14:textId="01BCC45A" w:rsidR="00422416" w:rsidRDefault="00422416" w:rsidP="009516F6">
            <w:pPr>
              <w:snapToGrid w:val="0"/>
              <w:rPr>
                <w:rFonts w:ascii="Times New Roman" w:hAnsi="Times New Roman"/>
                <w:sz w:val="18"/>
                <w:szCs w:val="18"/>
              </w:rPr>
            </w:pPr>
            <w:r w:rsidRPr="00295F01">
              <w:rPr>
                <w:rFonts w:ascii="Times New Roman" w:hAnsi="Times New Roman"/>
                <w:sz w:val="18"/>
                <w:szCs w:val="18"/>
              </w:rPr>
              <w:t>Program</w:t>
            </w:r>
            <w:r>
              <w:rPr>
                <w:rFonts w:ascii="Times New Roman" w:hAnsi="Times New Roman"/>
                <w:sz w:val="18"/>
                <w:szCs w:val="18"/>
              </w:rPr>
              <w:t xml:space="preserve"> Member</w:t>
            </w:r>
            <w:r w:rsidR="00142825">
              <w:rPr>
                <w:rFonts w:ascii="Times New Roman" w:hAnsi="Times New Roman"/>
                <w:sz w:val="18"/>
                <w:szCs w:val="18"/>
              </w:rPr>
              <w:t xml:space="preserve"> (ha</w:t>
            </w:r>
            <w:r w:rsidR="005C6F62">
              <w:rPr>
                <w:rFonts w:ascii="Times New Roman" w:hAnsi="Times New Roman"/>
                <w:sz w:val="18"/>
                <w:szCs w:val="18"/>
              </w:rPr>
              <w:t>ve</w:t>
            </w:r>
            <w:r w:rsidR="00142825">
              <w:rPr>
                <w:rFonts w:ascii="Times New Roman" w:hAnsi="Times New Roman"/>
                <w:sz w:val="18"/>
                <w:szCs w:val="18"/>
              </w:rPr>
              <w:t xml:space="preserve"> not been granted Candidacy Status)</w:t>
            </w:r>
          </w:p>
        </w:tc>
      </w:tr>
    </w:tbl>
    <w:p w14:paraId="56D10412" w14:textId="274E07B8" w:rsidR="00CB051E" w:rsidRPr="000944FB" w:rsidRDefault="00CB051E" w:rsidP="00CB051E">
      <w:pPr>
        <w:tabs>
          <w:tab w:val="left" w:pos="2880"/>
        </w:tabs>
        <w:spacing w:after="120"/>
        <w:ind w:left="360"/>
        <w:rPr>
          <w:rFonts w:ascii="Times New Roman" w:hAnsi="Times New Roman"/>
          <w:szCs w:val="22"/>
        </w:rPr>
      </w:pPr>
      <w:r w:rsidRPr="003D3B62">
        <w:rPr>
          <w:rFonts w:ascii="Times New Roman" w:hAnsi="Times New Roman"/>
          <w:szCs w:val="22"/>
        </w:rPr>
        <w:t>*</w:t>
      </w:r>
      <w:r w:rsidR="00142825" w:rsidRPr="000944FB">
        <w:rPr>
          <w:rFonts w:ascii="Times New Roman" w:hAnsi="Times New Roman"/>
          <w:szCs w:val="22"/>
        </w:rPr>
        <w:t>Estimate the month and year you want to hold a site visit</w:t>
      </w:r>
      <w:r w:rsidR="005C6F62" w:rsidRPr="000944FB">
        <w:rPr>
          <w:rFonts w:ascii="Times New Roman" w:hAnsi="Times New Roman"/>
          <w:szCs w:val="22"/>
        </w:rPr>
        <w:t>:</w:t>
      </w:r>
    </w:p>
    <w:tbl>
      <w:tblPr>
        <w:tblW w:w="0" w:type="auto"/>
        <w:tblInd w:w="468" w:type="dxa"/>
        <w:tblLayout w:type="fixed"/>
        <w:tblLook w:val="0000" w:firstRow="0" w:lastRow="0" w:firstColumn="0" w:lastColumn="0" w:noHBand="0" w:noVBand="0"/>
      </w:tblPr>
      <w:tblGrid>
        <w:gridCol w:w="8126"/>
      </w:tblGrid>
      <w:tr w:rsidR="00CB051E" w:rsidRPr="000944FB" w14:paraId="7599E228" w14:textId="77777777" w:rsidTr="001003A7">
        <w:trPr>
          <w:trHeight w:val="317"/>
        </w:trPr>
        <w:tc>
          <w:tcPr>
            <w:tcW w:w="8126" w:type="dxa"/>
            <w:tcBorders>
              <w:top w:val="single" w:sz="1" w:space="0" w:color="000000"/>
              <w:left w:val="single" w:sz="1" w:space="0" w:color="000000"/>
              <w:bottom w:val="single" w:sz="1" w:space="0" w:color="000000"/>
              <w:right w:val="single" w:sz="1" w:space="0" w:color="000000"/>
            </w:tcBorders>
            <w:shd w:val="clear" w:color="auto" w:fill="CCFFFF"/>
          </w:tcPr>
          <w:p w14:paraId="38E64961" w14:textId="682A0931" w:rsidR="003D3B62" w:rsidRPr="000944FB" w:rsidRDefault="00B61F03" w:rsidP="00CB051E">
            <w:pPr>
              <w:snapToGrid w:val="0"/>
              <w:rPr>
                <w:rFonts w:ascii="Times New Roman" w:hAnsi="Times New Roman"/>
              </w:rPr>
            </w:pPr>
            <w:r>
              <w:rPr>
                <w:rFonts w:ascii="Times New Roman" w:hAnsi="Times New Roman"/>
              </w:rPr>
              <w:t xml:space="preserve">Submission </w:t>
            </w:r>
            <w:r w:rsidR="000944FB" w:rsidRPr="000944FB">
              <w:rPr>
                <w:rFonts w:ascii="Times New Roman" w:hAnsi="Times New Roman"/>
              </w:rPr>
              <w:t xml:space="preserve">of self-study in August 2026 and site visit of November 2026 (Note: original date was 2025, but per the letter from the Board of Commissioners in August of 2024, an extra year of preparation was granted so as to </w:t>
            </w:r>
            <w:r w:rsidR="000944FB">
              <w:rPr>
                <w:rFonts w:ascii="Times New Roman" w:hAnsi="Times New Roman"/>
              </w:rPr>
              <w:t xml:space="preserve">have enough data collection cycles for the sport media program as it was deemed within COSMA’s scope. </w:t>
            </w:r>
          </w:p>
        </w:tc>
      </w:tr>
    </w:tbl>
    <w:p w14:paraId="2B860328" w14:textId="77777777" w:rsidR="00CB051E" w:rsidRDefault="00CB051E" w:rsidP="00422416">
      <w:pPr>
        <w:tabs>
          <w:tab w:val="left" w:pos="2880"/>
        </w:tabs>
        <w:spacing w:after="120"/>
        <w:ind w:left="720" w:hanging="360"/>
        <w:rPr>
          <w:rFonts w:ascii="Times New Roman" w:hAnsi="Times New Roman"/>
          <w:sz w:val="24"/>
        </w:rPr>
      </w:pPr>
    </w:p>
    <w:p w14:paraId="4F33DB4A" w14:textId="77777777" w:rsidR="00142825" w:rsidRDefault="00142825" w:rsidP="00142825">
      <w:pPr>
        <w:pStyle w:val="Heading51"/>
        <w:tabs>
          <w:tab w:val="clear" w:pos="1008"/>
        </w:tabs>
        <w:ind w:left="0" w:firstLine="0"/>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 xml:space="preserve">B.  Identify any significant changes that have taken place in your sport management degree programs during the reporting period. </w:t>
      </w:r>
      <w:r w:rsidRPr="00233E91">
        <w:rPr>
          <w:rFonts w:ascii="Times New Roman" w:hAnsi="Times New Roman" w:cs="Times New Roman"/>
          <w:b w:val="0"/>
          <w:bCs w:val="0"/>
          <w:sz w:val="24"/>
          <w:szCs w:val="24"/>
          <w:u w:val="none"/>
        </w:rPr>
        <w:t>Indicate the impact of any of these changes, if applicable, in a written statement of explanation.</w:t>
      </w:r>
    </w:p>
    <w:p w14:paraId="137083D9" w14:textId="77777777" w:rsidR="00142825" w:rsidRPr="008D55B3" w:rsidRDefault="00142825" w:rsidP="00142825"/>
    <w:p w14:paraId="5E7EC6C4" w14:textId="77777777" w:rsidR="00142825" w:rsidRDefault="00142825" w:rsidP="00142825">
      <w:pPr>
        <w:tabs>
          <w:tab w:val="left" w:pos="720"/>
          <w:tab w:val="left" w:pos="12240"/>
        </w:tabs>
        <w:spacing w:after="120"/>
        <w:ind w:left="360"/>
        <w:rPr>
          <w:rFonts w:ascii="Times New Roman" w:hAnsi="Times New Roman"/>
          <w:sz w:val="24"/>
        </w:rPr>
      </w:pPr>
      <w:r>
        <w:rPr>
          <w:rFonts w:ascii="Times New Roman" w:hAnsi="Times New Roman"/>
          <w:sz w:val="24"/>
        </w:rPr>
        <w:t>1.</w:t>
      </w:r>
      <w:r>
        <w:rPr>
          <w:rFonts w:ascii="Times New Roman" w:hAnsi="Times New Roman"/>
          <w:sz w:val="24"/>
        </w:rPr>
        <w:tab/>
        <w:t>Did you terminate any degree programs during the reporting year?</w:t>
      </w:r>
    </w:p>
    <w:tbl>
      <w:tblPr>
        <w:tblW w:w="0" w:type="auto"/>
        <w:tblInd w:w="1436" w:type="dxa"/>
        <w:tblLayout w:type="fixed"/>
        <w:tblLook w:val="0000" w:firstRow="0" w:lastRow="0" w:firstColumn="0" w:lastColumn="0" w:noHBand="0" w:noVBand="0"/>
      </w:tblPr>
      <w:tblGrid>
        <w:gridCol w:w="845"/>
        <w:gridCol w:w="7281"/>
      </w:tblGrid>
      <w:tr w:rsidR="00142825" w14:paraId="5ABE4907"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tcPr>
          <w:p w14:paraId="409C2A1D" w14:textId="25640031" w:rsidR="00142825" w:rsidRDefault="000944FB" w:rsidP="00142825">
            <w:pPr>
              <w:snapToGrid w:val="0"/>
              <w:jc w:val="center"/>
              <w:rPr>
                <w:rFonts w:ascii="Times New Roman" w:hAnsi="Times New Roman"/>
                <w:b/>
                <w:bCs/>
              </w:rPr>
            </w:pPr>
            <w:r>
              <w:rPr>
                <w:rFonts w:ascii="Times New Roman" w:hAnsi="Times New Roman"/>
                <w:b/>
                <w:bCs/>
              </w:rPr>
              <w:t>x</w:t>
            </w:r>
          </w:p>
        </w:tc>
        <w:tc>
          <w:tcPr>
            <w:tcW w:w="7281" w:type="dxa"/>
            <w:tcBorders>
              <w:top w:val="single" w:sz="1" w:space="0" w:color="000000"/>
              <w:left w:val="single" w:sz="1" w:space="0" w:color="000000"/>
              <w:bottom w:val="single" w:sz="1" w:space="0" w:color="000000"/>
              <w:right w:val="single" w:sz="1" w:space="0" w:color="000000"/>
            </w:tcBorders>
            <w:vAlign w:val="center"/>
          </w:tcPr>
          <w:p w14:paraId="42087D5E" w14:textId="77777777" w:rsidR="00142825" w:rsidRDefault="00142825" w:rsidP="00142825">
            <w:pPr>
              <w:snapToGrid w:val="0"/>
              <w:rPr>
                <w:rFonts w:ascii="Times New Roman" w:hAnsi="Times New Roman"/>
                <w:sz w:val="18"/>
                <w:szCs w:val="18"/>
              </w:rPr>
            </w:pPr>
            <w:r>
              <w:rPr>
                <w:rFonts w:ascii="Times New Roman" w:hAnsi="Times New Roman"/>
                <w:sz w:val="18"/>
                <w:szCs w:val="18"/>
              </w:rPr>
              <w:t>No</w:t>
            </w:r>
          </w:p>
        </w:tc>
      </w:tr>
      <w:tr w:rsidR="00142825" w14:paraId="4772E55A"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tcPr>
          <w:p w14:paraId="51046F21" w14:textId="77777777" w:rsidR="00142825" w:rsidRDefault="00142825" w:rsidP="00142825">
            <w:pPr>
              <w:snapToGrid w:val="0"/>
              <w:jc w:val="center"/>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322819CF" w14:textId="77777777" w:rsidR="00142825" w:rsidRDefault="00142825" w:rsidP="00142825">
            <w:pPr>
              <w:snapToGrid w:val="0"/>
              <w:rPr>
                <w:rFonts w:ascii="Times New Roman" w:hAnsi="Times New Roman"/>
                <w:sz w:val="18"/>
                <w:szCs w:val="18"/>
              </w:rPr>
            </w:pPr>
            <w:r>
              <w:rPr>
                <w:rFonts w:ascii="Times New Roman" w:hAnsi="Times New Roman"/>
                <w:sz w:val="18"/>
                <w:szCs w:val="18"/>
              </w:rPr>
              <w:t>Yes. If yes, please identify terminated programs.</w:t>
            </w:r>
          </w:p>
        </w:tc>
      </w:tr>
      <w:tr w:rsidR="00142825" w14:paraId="24CE7828" w14:textId="77777777" w:rsidTr="00142825">
        <w:trPr>
          <w:trHeight w:val="317"/>
        </w:trPr>
        <w:tc>
          <w:tcPr>
            <w:tcW w:w="8126" w:type="dxa"/>
            <w:gridSpan w:val="2"/>
            <w:tcBorders>
              <w:top w:val="single" w:sz="1" w:space="0" w:color="000000"/>
              <w:left w:val="single" w:sz="1" w:space="0" w:color="000000"/>
              <w:bottom w:val="single" w:sz="1" w:space="0" w:color="000000"/>
              <w:right w:val="single" w:sz="1" w:space="0" w:color="000000"/>
            </w:tcBorders>
            <w:shd w:val="clear" w:color="auto" w:fill="CCFFFF"/>
          </w:tcPr>
          <w:p w14:paraId="1DD58EA8" w14:textId="77777777" w:rsidR="00142825" w:rsidRDefault="00142825" w:rsidP="00142825">
            <w:pPr>
              <w:snapToGrid w:val="0"/>
              <w:rPr>
                <w:rFonts w:ascii="Times New Roman" w:hAnsi="Times New Roman"/>
                <w:b/>
                <w:bCs/>
              </w:rPr>
            </w:pPr>
          </w:p>
        </w:tc>
      </w:tr>
    </w:tbl>
    <w:p w14:paraId="1FE4680E" w14:textId="77777777" w:rsidR="00142825" w:rsidRPr="008A1C39" w:rsidRDefault="00142825" w:rsidP="00142825">
      <w:pPr>
        <w:pStyle w:val="ColorfulList-Accent11"/>
        <w:widowControl w:val="0"/>
        <w:numPr>
          <w:ilvl w:val="0"/>
          <w:numId w:val="7"/>
        </w:numPr>
        <w:spacing w:before="120" w:after="120"/>
        <w:rPr>
          <w:rFonts w:ascii="Times New Roman" w:hAnsi="Times New Roman"/>
          <w:sz w:val="24"/>
        </w:rPr>
      </w:pPr>
      <w:r w:rsidRPr="008A1C39">
        <w:rPr>
          <w:rFonts w:ascii="Times New Roman" w:hAnsi="Times New Roman"/>
          <w:sz w:val="24"/>
        </w:rPr>
        <w:t xml:space="preserve">Were changes </w:t>
      </w:r>
      <w:r w:rsidR="00665E93">
        <w:rPr>
          <w:rFonts w:ascii="Times New Roman" w:hAnsi="Times New Roman"/>
          <w:sz w:val="24"/>
        </w:rPr>
        <w:t xml:space="preserve">(e.g., curricular) </w:t>
      </w:r>
      <w:r w:rsidRPr="008A1C39">
        <w:rPr>
          <w:rFonts w:ascii="Times New Roman" w:hAnsi="Times New Roman"/>
          <w:sz w:val="24"/>
        </w:rPr>
        <w:t xml:space="preserve">made in any of your </w:t>
      </w:r>
      <w:r w:rsidRPr="008A1C39">
        <w:rPr>
          <w:rFonts w:ascii="Times New Roman" w:hAnsi="Times New Roman"/>
          <w:bCs/>
          <w:sz w:val="24"/>
        </w:rPr>
        <w:t>sport management</w:t>
      </w:r>
      <w:r w:rsidR="00665E93">
        <w:rPr>
          <w:rFonts w:ascii="Times New Roman" w:hAnsi="Times New Roman"/>
          <w:sz w:val="24"/>
        </w:rPr>
        <w:t xml:space="preserve"> majors, concentrations</w:t>
      </w:r>
      <w:r w:rsidRPr="008A1C39">
        <w:rPr>
          <w:rFonts w:ascii="Times New Roman" w:hAnsi="Times New Roman"/>
          <w:sz w:val="24"/>
        </w:rPr>
        <w:t xml:space="preserve"> or emphases?</w:t>
      </w:r>
    </w:p>
    <w:tbl>
      <w:tblPr>
        <w:tblW w:w="0" w:type="auto"/>
        <w:tblInd w:w="1436" w:type="dxa"/>
        <w:tblLayout w:type="fixed"/>
        <w:tblLook w:val="0000" w:firstRow="0" w:lastRow="0" w:firstColumn="0" w:lastColumn="0" w:noHBand="0" w:noVBand="0"/>
      </w:tblPr>
      <w:tblGrid>
        <w:gridCol w:w="845"/>
        <w:gridCol w:w="7281"/>
      </w:tblGrid>
      <w:tr w:rsidR="00142825" w14:paraId="11A3DEF4"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vAlign w:val="center"/>
          </w:tcPr>
          <w:p w14:paraId="1878AC8B" w14:textId="258B6774" w:rsidR="00142825" w:rsidRDefault="000944FB" w:rsidP="000944FB">
            <w:pPr>
              <w:snapToGrid w:val="0"/>
              <w:jc w:val="center"/>
              <w:rPr>
                <w:rFonts w:ascii="Times New Roman" w:hAnsi="Times New Roman"/>
                <w:b/>
                <w:bCs/>
              </w:rPr>
            </w:pPr>
            <w:r>
              <w:rPr>
                <w:rFonts w:ascii="Times New Roman" w:hAnsi="Times New Roman"/>
                <w:b/>
                <w:bCs/>
              </w:rPr>
              <w:lastRenderedPageBreak/>
              <w:t>x</w:t>
            </w:r>
          </w:p>
        </w:tc>
        <w:tc>
          <w:tcPr>
            <w:tcW w:w="7281" w:type="dxa"/>
            <w:tcBorders>
              <w:top w:val="single" w:sz="1" w:space="0" w:color="000000"/>
              <w:left w:val="single" w:sz="1" w:space="0" w:color="000000"/>
              <w:bottom w:val="single" w:sz="1" w:space="0" w:color="000000"/>
              <w:right w:val="single" w:sz="1" w:space="0" w:color="000000"/>
            </w:tcBorders>
            <w:vAlign w:val="center"/>
          </w:tcPr>
          <w:p w14:paraId="68800099" w14:textId="77777777" w:rsidR="00142825" w:rsidRDefault="00142825" w:rsidP="00142825">
            <w:pPr>
              <w:snapToGrid w:val="0"/>
              <w:rPr>
                <w:rFonts w:ascii="Times New Roman" w:hAnsi="Times New Roman"/>
                <w:sz w:val="18"/>
                <w:szCs w:val="18"/>
              </w:rPr>
            </w:pPr>
            <w:r>
              <w:rPr>
                <w:rFonts w:ascii="Times New Roman" w:hAnsi="Times New Roman"/>
                <w:sz w:val="18"/>
                <w:szCs w:val="18"/>
              </w:rPr>
              <w:t xml:space="preserve">No </w:t>
            </w:r>
          </w:p>
        </w:tc>
      </w:tr>
      <w:tr w:rsidR="00142825" w14:paraId="1BCAE061"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vAlign w:val="center"/>
          </w:tcPr>
          <w:p w14:paraId="56ACE34C" w14:textId="77777777" w:rsidR="00142825" w:rsidRDefault="00142825" w:rsidP="00142825">
            <w:pPr>
              <w:snapToGrid w:val="0"/>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4198BE57" w14:textId="77777777" w:rsidR="00142825" w:rsidRDefault="00142825" w:rsidP="00142825">
            <w:pPr>
              <w:snapToGrid w:val="0"/>
              <w:rPr>
                <w:rFonts w:ascii="Times New Roman" w:hAnsi="Times New Roman"/>
                <w:sz w:val="18"/>
                <w:szCs w:val="18"/>
              </w:rPr>
            </w:pPr>
            <w:r>
              <w:rPr>
                <w:rFonts w:ascii="Times New Roman" w:hAnsi="Times New Roman"/>
                <w:sz w:val="18"/>
                <w:szCs w:val="18"/>
              </w:rPr>
              <w:t>Yes. If yes, please identify the changes by adding an additional page to this document.</w:t>
            </w:r>
          </w:p>
        </w:tc>
      </w:tr>
    </w:tbl>
    <w:p w14:paraId="510EBBBC" w14:textId="7F4372B3" w:rsidR="00142825" w:rsidRPr="008A1C39" w:rsidRDefault="00142825" w:rsidP="00142825">
      <w:pPr>
        <w:pStyle w:val="ColorfulList-Accent11"/>
        <w:widowControl w:val="0"/>
        <w:numPr>
          <w:ilvl w:val="0"/>
          <w:numId w:val="7"/>
        </w:numPr>
        <w:spacing w:before="120" w:after="120"/>
        <w:rPr>
          <w:rFonts w:ascii="Times New Roman" w:hAnsi="Times New Roman"/>
          <w:sz w:val="24"/>
        </w:rPr>
      </w:pPr>
      <w:r w:rsidRPr="008A1C39">
        <w:rPr>
          <w:rFonts w:ascii="Times New Roman" w:hAnsi="Times New Roman"/>
          <w:sz w:val="24"/>
        </w:rPr>
        <w:t xml:space="preserve">Were any </w:t>
      </w:r>
      <w:r w:rsidRPr="009D7410">
        <w:rPr>
          <w:rFonts w:ascii="Times New Roman" w:hAnsi="Times New Roman"/>
          <w:b/>
          <w:bCs/>
          <w:sz w:val="24"/>
        </w:rPr>
        <w:t>new</w:t>
      </w:r>
      <w:r w:rsidRPr="008A1C39">
        <w:rPr>
          <w:rFonts w:ascii="Times New Roman" w:hAnsi="Times New Roman"/>
          <w:sz w:val="24"/>
        </w:rPr>
        <w:t xml:space="preserve"> </w:t>
      </w:r>
      <w:r w:rsidR="00665E93">
        <w:rPr>
          <w:rFonts w:ascii="Times New Roman" w:hAnsi="Times New Roman"/>
          <w:sz w:val="24"/>
        </w:rPr>
        <w:t xml:space="preserve">sport management degree </w:t>
      </w:r>
      <w:r w:rsidRPr="008A1C39">
        <w:rPr>
          <w:rFonts w:ascii="Times New Roman" w:hAnsi="Times New Roman"/>
          <w:sz w:val="24"/>
        </w:rPr>
        <w:t xml:space="preserve">programs established during the </w:t>
      </w:r>
      <w:r w:rsidR="00665E93">
        <w:rPr>
          <w:rFonts w:ascii="Times New Roman" w:hAnsi="Times New Roman"/>
          <w:sz w:val="24"/>
        </w:rPr>
        <w:t>reporting</w:t>
      </w:r>
      <w:r w:rsidRPr="008A1C39">
        <w:rPr>
          <w:rFonts w:ascii="Times New Roman" w:hAnsi="Times New Roman"/>
          <w:sz w:val="24"/>
        </w:rPr>
        <w:t xml:space="preserve"> year</w:t>
      </w:r>
      <w:r w:rsidR="00A65E70">
        <w:rPr>
          <w:rFonts w:ascii="Times New Roman" w:hAnsi="Times New Roman"/>
          <w:sz w:val="24"/>
        </w:rPr>
        <w:t xml:space="preserve"> (include Esports management</w:t>
      </w:r>
      <w:r w:rsidR="00AB2BE8">
        <w:rPr>
          <w:rFonts w:ascii="Times New Roman" w:hAnsi="Times New Roman"/>
          <w:sz w:val="24"/>
        </w:rPr>
        <w:t>, Associate’s degree</w:t>
      </w:r>
      <w:r w:rsidR="00A65E70">
        <w:rPr>
          <w:rFonts w:ascii="Times New Roman" w:hAnsi="Times New Roman"/>
          <w:sz w:val="24"/>
        </w:rPr>
        <w:t>)</w:t>
      </w:r>
      <w:r w:rsidRPr="008A1C39">
        <w:rPr>
          <w:rFonts w:ascii="Times New Roman" w:hAnsi="Times New Roman"/>
          <w:sz w:val="24"/>
        </w:rPr>
        <w:t>?</w:t>
      </w:r>
    </w:p>
    <w:tbl>
      <w:tblPr>
        <w:tblW w:w="0" w:type="auto"/>
        <w:tblInd w:w="1436" w:type="dxa"/>
        <w:tblLayout w:type="fixed"/>
        <w:tblLook w:val="0000" w:firstRow="0" w:lastRow="0" w:firstColumn="0" w:lastColumn="0" w:noHBand="0" w:noVBand="0"/>
      </w:tblPr>
      <w:tblGrid>
        <w:gridCol w:w="845"/>
        <w:gridCol w:w="7281"/>
      </w:tblGrid>
      <w:tr w:rsidR="00142825" w14:paraId="6A23F71E"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tcPr>
          <w:p w14:paraId="3D44F49D" w14:textId="700C8AE1" w:rsidR="00142825" w:rsidRDefault="000944FB" w:rsidP="00142825">
            <w:pPr>
              <w:snapToGrid w:val="0"/>
              <w:jc w:val="center"/>
              <w:rPr>
                <w:rFonts w:ascii="Times New Roman" w:hAnsi="Times New Roman"/>
                <w:b/>
                <w:bCs/>
              </w:rPr>
            </w:pPr>
            <w:r>
              <w:rPr>
                <w:rFonts w:ascii="Times New Roman" w:hAnsi="Times New Roman"/>
                <w:b/>
                <w:bCs/>
              </w:rPr>
              <w:t>x</w:t>
            </w:r>
          </w:p>
        </w:tc>
        <w:tc>
          <w:tcPr>
            <w:tcW w:w="7281" w:type="dxa"/>
            <w:tcBorders>
              <w:top w:val="single" w:sz="1" w:space="0" w:color="000000"/>
              <w:left w:val="single" w:sz="1" w:space="0" w:color="000000"/>
              <w:bottom w:val="single" w:sz="1" w:space="0" w:color="000000"/>
              <w:right w:val="single" w:sz="1" w:space="0" w:color="000000"/>
            </w:tcBorders>
            <w:vAlign w:val="center"/>
          </w:tcPr>
          <w:p w14:paraId="1968F24B" w14:textId="77777777" w:rsidR="00142825" w:rsidRDefault="00665E93" w:rsidP="00142825">
            <w:pPr>
              <w:snapToGrid w:val="0"/>
              <w:rPr>
                <w:rFonts w:ascii="Times New Roman" w:hAnsi="Times New Roman"/>
                <w:sz w:val="18"/>
                <w:szCs w:val="18"/>
              </w:rPr>
            </w:pPr>
            <w:r>
              <w:rPr>
                <w:rFonts w:ascii="Times New Roman" w:hAnsi="Times New Roman"/>
                <w:sz w:val="18"/>
                <w:szCs w:val="18"/>
              </w:rPr>
              <w:t>No (skip to Section C)</w:t>
            </w:r>
          </w:p>
        </w:tc>
      </w:tr>
      <w:tr w:rsidR="00142825" w14:paraId="4036C610"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tcPr>
          <w:p w14:paraId="00CC2BDE" w14:textId="77777777" w:rsidR="00142825" w:rsidRDefault="00142825" w:rsidP="00142825">
            <w:pPr>
              <w:snapToGrid w:val="0"/>
              <w:jc w:val="center"/>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33BBA1B1" w14:textId="77777777" w:rsidR="00142825" w:rsidRDefault="00142825" w:rsidP="00665E93">
            <w:pPr>
              <w:snapToGrid w:val="0"/>
              <w:rPr>
                <w:rFonts w:ascii="Times New Roman" w:hAnsi="Times New Roman"/>
                <w:sz w:val="18"/>
                <w:szCs w:val="18"/>
              </w:rPr>
            </w:pPr>
            <w:r>
              <w:rPr>
                <w:rFonts w:ascii="Times New Roman" w:hAnsi="Times New Roman"/>
                <w:sz w:val="18"/>
                <w:szCs w:val="18"/>
              </w:rPr>
              <w:t xml:space="preserve">Yes. If yes, please identify the new </w:t>
            </w:r>
            <w:r w:rsidR="00665E93">
              <w:rPr>
                <w:rFonts w:ascii="Times New Roman" w:hAnsi="Times New Roman"/>
                <w:sz w:val="18"/>
                <w:szCs w:val="18"/>
              </w:rPr>
              <w:t>degree programs and answer B4.</w:t>
            </w:r>
          </w:p>
        </w:tc>
      </w:tr>
    </w:tbl>
    <w:p w14:paraId="10593316" w14:textId="77777777" w:rsidR="00142825" w:rsidRDefault="009D6FE1" w:rsidP="00142825">
      <w:pPr>
        <w:widowControl w:val="0"/>
        <w:numPr>
          <w:ilvl w:val="0"/>
          <w:numId w:val="7"/>
        </w:numPr>
        <w:spacing w:before="120" w:after="120"/>
        <w:rPr>
          <w:rFonts w:ascii="Times New Roman" w:hAnsi="Times New Roman"/>
          <w:sz w:val="24"/>
        </w:rPr>
      </w:pPr>
      <w:r>
        <w:rPr>
          <w:rFonts w:ascii="Times New Roman" w:hAnsi="Times New Roman"/>
          <w:sz w:val="24"/>
        </w:rPr>
        <w:t xml:space="preserve">Was approval of your regional or national </w:t>
      </w:r>
      <w:r w:rsidR="00142825">
        <w:rPr>
          <w:rFonts w:ascii="Times New Roman" w:hAnsi="Times New Roman"/>
          <w:sz w:val="24"/>
        </w:rPr>
        <w:t>accrediting body required for any of these programs?</w:t>
      </w:r>
    </w:p>
    <w:tbl>
      <w:tblPr>
        <w:tblW w:w="0" w:type="auto"/>
        <w:tblInd w:w="1436" w:type="dxa"/>
        <w:tblLayout w:type="fixed"/>
        <w:tblLook w:val="0000" w:firstRow="0" w:lastRow="0" w:firstColumn="0" w:lastColumn="0" w:noHBand="0" w:noVBand="0"/>
      </w:tblPr>
      <w:tblGrid>
        <w:gridCol w:w="845"/>
        <w:gridCol w:w="7281"/>
      </w:tblGrid>
      <w:tr w:rsidR="00142825" w14:paraId="4034199E" w14:textId="77777777" w:rsidTr="00142825">
        <w:trPr>
          <w:trHeight w:val="303"/>
        </w:trPr>
        <w:tc>
          <w:tcPr>
            <w:tcW w:w="845" w:type="dxa"/>
            <w:tcBorders>
              <w:top w:val="single" w:sz="1" w:space="0" w:color="000000"/>
              <w:left w:val="single" w:sz="1" w:space="0" w:color="000000"/>
              <w:bottom w:val="single" w:sz="1" w:space="0" w:color="000000"/>
            </w:tcBorders>
            <w:shd w:val="clear" w:color="auto" w:fill="CCFFFF"/>
            <w:vAlign w:val="center"/>
          </w:tcPr>
          <w:p w14:paraId="490997ED" w14:textId="77777777" w:rsidR="00142825" w:rsidRDefault="00142825" w:rsidP="00142825">
            <w:pPr>
              <w:snapToGrid w:val="0"/>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10163D23" w14:textId="77777777" w:rsidR="00142825" w:rsidRDefault="00142825" w:rsidP="00142825">
            <w:pPr>
              <w:snapToGrid w:val="0"/>
              <w:rPr>
                <w:rFonts w:ascii="Times New Roman" w:hAnsi="Times New Roman"/>
                <w:sz w:val="18"/>
                <w:szCs w:val="18"/>
              </w:rPr>
            </w:pPr>
            <w:r>
              <w:rPr>
                <w:rFonts w:ascii="Times New Roman" w:hAnsi="Times New Roman"/>
                <w:sz w:val="18"/>
                <w:szCs w:val="18"/>
              </w:rPr>
              <w:t xml:space="preserve">No </w:t>
            </w:r>
          </w:p>
        </w:tc>
      </w:tr>
      <w:tr w:rsidR="00142825" w14:paraId="3C90774D" w14:textId="77777777" w:rsidTr="00142825">
        <w:trPr>
          <w:trHeight w:val="290"/>
        </w:trPr>
        <w:tc>
          <w:tcPr>
            <w:tcW w:w="845" w:type="dxa"/>
            <w:tcBorders>
              <w:top w:val="single" w:sz="1" w:space="0" w:color="000000"/>
              <w:left w:val="single" w:sz="1" w:space="0" w:color="000000"/>
              <w:bottom w:val="single" w:sz="1" w:space="0" w:color="000000"/>
            </w:tcBorders>
            <w:shd w:val="clear" w:color="auto" w:fill="CCFFFF"/>
            <w:vAlign w:val="center"/>
          </w:tcPr>
          <w:p w14:paraId="29C79B31" w14:textId="77777777" w:rsidR="00142825" w:rsidRDefault="00142825" w:rsidP="00142825">
            <w:pPr>
              <w:snapToGrid w:val="0"/>
              <w:rPr>
                <w:rFonts w:ascii="Times New Roman" w:hAnsi="Times New Roman"/>
                <w:b/>
                <w:bCs/>
              </w:rPr>
            </w:pPr>
          </w:p>
        </w:tc>
        <w:tc>
          <w:tcPr>
            <w:tcW w:w="7281" w:type="dxa"/>
            <w:tcBorders>
              <w:top w:val="single" w:sz="1" w:space="0" w:color="000000"/>
              <w:left w:val="single" w:sz="1" w:space="0" w:color="000000"/>
              <w:bottom w:val="single" w:sz="1" w:space="0" w:color="000000"/>
              <w:right w:val="single" w:sz="1" w:space="0" w:color="000000"/>
            </w:tcBorders>
            <w:vAlign w:val="center"/>
          </w:tcPr>
          <w:p w14:paraId="699963A4" w14:textId="77777777" w:rsidR="00142825" w:rsidRDefault="00665E93" w:rsidP="009D6FE1">
            <w:pPr>
              <w:snapToGrid w:val="0"/>
              <w:rPr>
                <w:rFonts w:ascii="Times New Roman" w:hAnsi="Times New Roman"/>
                <w:sz w:val="18"/>
                <w:szCs w:val="18"/>
              </w:rPr>
            </w:pPr>
            <w:r>
              <w:rPr>
                <w:rFonts w:ascii="Times New Roman" w:hAnsi="Times New Roman"/>
                <w:sz w:val="18"/>
                <w:szCs w:val="18"/>
              </w:rPr>
              <w:t xml:space="preserve">Yes. </w:t>
            </w:r>
            <w:r w:rsidR="009D6FE1">
              <w:rPr>
                <w:rFonts w:ascii="Times New Roman" w:hAnsi="Times New Roman"/>
                <w:sz w:val="18"/>
                <w:szCs w:val="18"/>
              </w:rPr>
              <w:t>Provide</w:t>
            </w:r>
            <w:r w:rsidR="00142825">
              <w:rPr>
                <w:rFonts w:ascii="Times New Roman" w:hAnsi="Times New Roman"/>
                <w:sz w:val="18"/>
                <w:szCs w:val="18"/>
              </w:rPr>
              <w:t xml:space="preserve"> </w:t>
            </w:r>
            <w:r>
              <w:rPr>
                <w:rFonts w:ascii="Times New Roman" w:hAnsi="Times New Roman"/>
                <w:sz w:val="18"/>
                <w:szCs w:val="18"/>
              </w:rPr>
              <w:t>a copy</w:t>
            </w:r>
            <w:r w:rsidR="009D6FE1">
              <w:rPr>
                <w:rFonts w:ascii="Times New Roman" w:hAnsi="Times New Roman"/>
                <w:sz w:val="18"/>
                <w:szCs w:val="18"/>
              </w:rPr>
              <w:t>/URL</w:t>
            </w:r>
            <w:r>
              <w:rPr>
                <w:rFonts w:ascii="Times New Roman" w:hAnsi="Times New Roman"/>
                <w:sz w:val="18"/>
                <w:szCs w:val="18"/>
              </w:rPr>
              <w:t xml:space="preserve"> of the approval letter from your accrediting body.</w:t>
            </w:r>
          </w:p>
        </w:tc>
      </w:tr>
    </w:tbl>
    <w:p w14:paraId="63C8A47F" w14:textId="77777777" w:rsidR="005C6F62" w:rsidRDefault="005C6F62" w:rsidP="00221F7D"/>
    <w:p w14:paraId="0D7BA056" w14:textId="77777777" w:rsidR="00142825" w:rsidRDefault="00B07EAE" w:rsidP="00142825">
      <w:pPr>
        <w:ind w:left="2160"/>
        <w:jc w:val="both"/>
        <w:rPr>
          <w:rFonts w:ascii="Times New Roman" w:hAnsi="Times New Roman"/>
          <w:b/>
          <w:bCs/>
        </w:rPr>
      </w:pPr>
      <w:r>
        <w:rPr>
          <w:noProof/>
          <w:lang w:eastAsia="en-US"/>
        </w:rPr>
        <mc:AlternateContent>
          <mc:Choice Requires="wps">
            <w:drawing>
              <wp:anchor distT="0" distB="0" distL="114300" distR="114300" simplePos="0" relativeHeight="251656704" behindDoc="1" locked="0" layoutInCell="1" allowOverlap="1" wp14:anchorId="1B35FB78" wp14:editId="00FCFD9E">
                <wp:simplePos x="0" y="0"/>
                <wp:positionH relativeFrom="page">
                  <wp:posOffset>0</wp:posOffset>
                </wp:positionH>
                <wp:positionV relativeFrom="page">
                  <wp:posOffset>365760</wp:posOffset>
                </wp:positionV>
                <wp:extent cx="2286000" cy="25844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584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D0E52E" id="Rectangle 2" o:spid="_x0000_s1026" style="position:absolute;margin-left:0;margin-top:28.8pt;width:180pt;height:20.35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" stroked="f">
                <w10:wrap anchorx="page" anchory="page"/>
              </v:rect>
            </w:pict>
          </mc:Fallback>
        </mc:AlternateContent>
      </w:r>
    </w:p>
    <w:p w14:paraId="5AC2BCC9" w14:textId="77777777" w:rsidR="00142825" w:rsidRDefault="00665E93" w:rsidP="00221F7D">
      <w:pPr>
        <w:ind w:left="360" w:hanging="360"/>
        <w:rPr>
          <w:rFonts w:ascii="Times New Roman" w:hAnsi="Times New Roman"/>
          <w:sz w:val="24"/>
        </w:rPr>
      </w:pPr>
      <w:r>
        <w:rPr>
          <w:rFonts w:ascii="Times New Roman" w:hAnsi="Times New Roman"/>
          <w:sz w:val="24"/>
        </w:rPr>
        <w:t>C</w:t>
      </w:r>
      <w:r w:rsidR="00142825">
        <w:rPr>
          <w:rFonts w:ascii="Times New Roman" w:hAnsi="Times New Roman"/>
          <w:sz w:val="24"/>
        </w:rPr>
        <w:t>.  Identify any administrative and other changes that directly affect your academic unit/sport management program</w:t>
      </w:r>
      <w:r w:rsidR="00221F7D">
        <w:rPr>
          <w:rFonts w:ascii="Times New Roman" w:hAnsi="Times New Roman"/>
          <w:sz w:val="24"/>
        </w:rPr>
        <w:t xml:space="preserve"> and </w:t>
      </w:r>
      <w:r w:rsidR="00221F7D" w:rsidRPr="009D6FE1">
        <w:rPr>
          <w:rFonts w:ascii="Times New Roman" w:hAnsi="Times New Roman"/>
          <w:sz w:val="24"/>
          <w:u w:val="single"/>
        </w:rPr>
        <w:t>attach an updated organizational chart</w:t>
      </w:r>
      <w:r w:rsidR="00221F7D">
        <w:rPr>
          <w:rFonts w:ascii="Times New Roman" w:hAnsi="Times New Roman"/>
          <w:sz w:val="24"/>
        </w:rPr>
        <w:t xml:space="preserve"> that shows these relationships</w:t>
      </w:r>
      <w:r w:rsidR="00142825">
        <w:rPr>
          <w:rFonts w:ascii="Times New Roman" w:hAnsi="Times New Roman"/>
          <w:sz w:val="24"/>
        </w:rPr>
        <w:t>.</w:t>
      </w:r>
      <w:r w:rsidR="00221F7D">
        <w:rPr>
          <w:rFonts w:ascii="Times New Roman" w:hAnsi="Times New Roman"/>
          <w:sz w:val="24"/>
        </w:rPr>
        <w:t xml:space="preserve"> </w:t>
      </w:r>
      <w:r w:rsidR="00142825">
        <w:rPr>
          <w:rFonts w:ascii="Times New Roman" w:hAnsi="Times New Roman"/>
          <w:sz w:val="24"/>
        </w:rPr>
        <w:t>Such changes would include:</w:t>
      </w:r>
    </w:p>
    <w:p w14:paraId="7BD15809" w14:textId="77777777" w:rsidR="00142825" w:rsidRDefault="00142825" w:rsidP="00142825">
      <w:pPr>
        <w:numPr>
          <w:ilvl w:val="0"/>
          <w:numId w:val="6"/>
        </w:numPr>
        <w:ind w:left="720"/>
        <w:rPr>
          <w:rFonts w:ascii="Times New Roman" w:hAnsi="Times New Roman"/>
          <w:sz w:val="24"/>
        </w:rPr>
      </w:pPr>
      <w:r>
        <w:rPr>
          <w:rFonts w:ascii="Times New Roman" w:hAnsi="Times New Roman"/>
          <w:sz w:val="24"/>
        </w:rPr>
        <w:t>Your sport management unit’s primary representative to COSMA</w:t>
      </w:r>
    </w:p>
    <w:p w14:paraId="7F87EDC4" w14:textId="77777777" w:rsidR="00142825" w:rsidRDefault="00221F7D" w:rsidP="00142825">
      <w:pPr>
        <w:numPr>
          <w:ilvl w:val="0"/>
          <w:numId w:val="6"/>
        </w:numPr>
        <w:ind w:left="720"/>
        <w:rPr>
          <w:rFonts w:ascii="Times New Roman" w:hAnsi="Times New Roman"/>
          <w:sz w:val="24"/>
        </w:rPr>
      </w:pPr>
      <w:r>
        <w:rPr>
          <w:rFonts w:ascii="Times New Roman" w:hAnsi="Times New Roman"/>
          <w:sz w:val="24"/>
        </w:rPr>
        <w:t>Your institution’s President, Academic Vice P</w:t>
      </w:r>
      <w:r w:rsidR="00142825">
        <w:rPr>
          <w:rFonts w:ascii="Times New Roman" w:hAnsi="Times New Roman"/>
          <w:sz w:val="24"/>
        </w:rPr>
        <w:t>resident, Dean, Provost, etc.</w:t>
      </w:r>
    </w:p>
    <w:p w14:paraId="1CB9678D" w14:textId="77777777" w:rsidR="00142825" w:rsidRDefault="00142825" w:rsidP="00142825">
      <w:pPr>
        <w:numPr>
          <w:ilvl w:val="0"/>
          <w:numId w:val="6"/>
        </w:numPr>
        <w:ind w:left="720"/>
        <w:rPr>
          <w:rFonts w:ascii="Times New Roman" w:hAnsi="Times New Roman"/>
          <w:sz w:val="24"/>
        </w:rPr>
      </w:pPr>
      <w:r>
        <w:rPr>
          <w:rFonts w:ascii="Times New Roman" w:hAnsi="Times New Roman"/>
          <w:sz w:val="24"/>
        </w:rPr>
        <w:t>The head of your academic unit/sport management program (if different from the primary representative to the COSMA)</w:t>
      </w:r>
      <w:r w:rsidR="00221F7D">
        <w:rPr>
          <w:rFonts w:ascii="Times New Roman" w:hAnsi="Times New Roman"/>
          <w:sz w:val="24"/>
        </w:rPr>
        <w:t>.</w:t>
      </w:r>
    </w:p>
    <w:p w14:paraId="0FC63CB4" w14:textId="77777777" w:rsidR="00221F7D" w:rsidRDefault="00221F7D" w:rsidP="00142825">
      <w:pPr>
        <w:numPr>
          <w:ilvl w:val="0"/>
          <w:numId w:val="6"/>
        </w:numPr>
        <w:ind w:left="720"/>
        <w:rPr>
          <w:rFonts w:ascii="Times New Roman" w:hAnsi="Times New Roman"/>
          <w:sz w:val="24"/>
        </w:rPr>
      </w:pPr>
      <w:r>
        <w:rPr>
          <w:rFonts w:ascii="Times New Roman" w:hAnsi="Times New Roman"/>
          <w:sz w:val="24"/>
        </w:rPr>
        <w:t>Faculty changes</w:t>
      </w:r>
    </w:p>
    <w:p w14:paraId="43138CDF" w14:textId="77777777" w:rsidR="00142825" w:rsidRDefault="00142825" w:rsidP="00142825">
      <w:pPr>
        <w:ind w:left="720"/>
      </w:pPr>
    </w:p>
    <w:tbl>
      <w:tblPr>
        <w:tblW w:w="9620" w:type="dxa"/>
        <w:tblInd w:w="-22" w:type="dxa"/>
        <w:tblLayout w:type="fixed"/>
        <w:tblLook w:val="0000" w:firstRow="0" w:lastRow="0" w:firstColumn="0" w:lastColumn="0" w:noHBand="0" w:noVBand="0"/>
      </w:tblPr>
      <w:tblGrid>
        <w:gridCol w:w="236"/>
        <w:gridCol w:w="2014"/>
        <w:gridCol w:w="4000"/>
        <w:gridCol w:w="3370"/>
      </w:tblGrid>
      <w:tr w:rsidR="00142825" w14:paraId="7D5BED75" w14:textId="77777777" w:rsidTr="00142825">
        <w:trPr>
          <w:trHeight w:val="259"/>
        </w:trPr>
        <w:tc>
          <w:tcPr>
            <w:tcW w:w="2250" w:type="dxa"/>
            <w:gridSpan w:val="2"/>
            <w:tcBorders>
              <w:top w:val="single" w:sz="8" w:space="0" w:color="000000"/>
              <w:left w:val="single" w:sz="8" w:space="0" w:color="000000"/>
              <w:bottom w:val="single" w:sz="1" w:space="0" w:color="000000"/>
            </w:tcBorders>
            <w:vAlign w:val="center"/>
          </w:tcPr>
          <w:p w14:paraId="60102BCA" w14:textId="02F68321" w:rsidR="00142825" w:rsidRDefault="00142825" w:rsidP="00142825">
            <w:pPr>
              <w:snapToGrid w:val="0"/>
              <w:rPr>
                <w:rFonts w:ascii="Times New Roman" w:hAnsi="Times New Roman"/>
                <w:b/>
                <w:bCs/>
                <w:color w:val="000000"/>
                <w:sz w:val="18"/>
                <w:szCs w:val="18"/>
              </w:rPr>
            </w:pPr>
            <w:r>
              <w:rPr>
                <w:rFonts w:ascii="Times New Roman" w:hAnsi="Times New Roman"/>
                <w:b/>
                <w:bCs/>
                <w:color w:val="000000"/>
                <w:sz w:val="18"/>
                <w:szCs w:val="18"/>
              </w:rPr>
              <w:t>Position</w:t>
            </w:r>
          </w:p>
        </w:tc>
        <w:tc>
          <w:tcPr>
            <w:tcW w:w="4000" w:type="dxa"/>
            <w:tcBorders>
              <w:top w:val="single" w:sz="8" w:space="0" w:color="000000"/>
              <w:left w:val="single" w:sz="1" w:space="0" w:color="000000"/>
              <w:bottom w:val="single" w:sz="1" w:space="0" w:color="000000"/>
            </w:tcBorders>
            <w:vAlign w:val="center"/>
          </w:tcPr>
          <w:p w14:paraId="676CC9FC" w14:textId="6B0E8BE6" w:rsidR="00142825" w:rsidRDefault="00142825" w:rsidP="00142825">
            <w:pPr>
              <w:pStyle w:val="Heading61"/>
              <w:tabs>
                <w:tab w:val="clear" w:pos="1152"/>
              </w:tabs>
              <w:snapToGrid w:val="0"/>
              <w:ind w:left="0" w:firstLine="0"/>
            </w:pPr>
            <w:r>
              <w:t>Name</w:t>
            </w:r>
            <w:r w:rsidR="000944FB">
              <w:t xml:space="preserve">: Molly Sauder </w:t>
            </w:r>
          </w:p>
        </w:tc>
        <w:tc>
          <w:tcPr>
            <w:tcW w:w="3370" w:type="dxa"/>
            <w:tcBorders>
              <w:top w:val="single" w:sz="8" w:space="0" w:color="000000"/>
              <w:left w:val="single" w:sz="1" w:space="0" w:color="000000"/>
              <w:bottom w:val="single" w:sz="1" w:space="0" w:color="000000"/>
              <w:right w:val="single" w:sz="8" w:space="0" w:color="000000"/>
            </w:tcBorders>
            <w:vAlign w:val="center"/>
          </w:tcPr>
          <w:p w14:paraId="538DAE13" w14:textId="3A22188D" w:rsidR="00142825" w:rsidRDefault="00142825" w:rsidP="00142825">
            <w:pPr>
              <w:snapToGrid w:val="0"/>
              <w:rPr>
                <w:rFonts w:ascii="Times New Roman" w:hAnsi="Times New Roman"/>
                <w:b/>
                <w:bCs/>
                <w:color w:val="000000"/>
                <w:sz w:val="18"/>
                <w:szCs w:val="18"/>
              </w:rPr>
            </w:pPr>
            <w:r>
              <w:rPr>
                <w:rFonts w:ascii="Times New Roman" w:hAnsi="Times New Roman"/>
                <w:b/>
                <w:bCs/>
                <w:color w:val="000000"/>
                <w:sz w:val="18"/>
                <w:szCs w:val="18"/>
              </w:rPr>
              <w:t>Title</w:t>
            </w:r>
            <w:r w:rsidR="000944FB">
              <w:rPr>
                <w:rFonts w:ascii="Times New Roman" w:hAnsi="Times New Roman"/>
                <w:b/>
                <w:bCs/>
                <w:color w:val="000000"/>
                <w:sz w:val="18"/>
                <w:szCs w:val="18"/>
              </w:rPr>
              <w:t>: Dean of the Graham School of Business</w:t>
            </w:r>
          </w:p>
        </w:tc>
      </w:tr>
      <w:tr w:rsidR="00A55055" w14:paraId="499D2DF4" w14:textId="77777777" w:rsidTr="003E6F42">
        <w:trPr>
          <w:trHeight w:val="259"/>
        </w:trPr>
        <w:tc>
          <w:tcPr>
            <w:tcW w:w="236" w:type="dxa"/>
            <w:tcMar>
              <w:left w:w="0" w:type="dxa"/>
              <w:right w:w="0" w:type="dxa"/>
            </w:tcMar>
          </w:tcPr>
          <w:p w14:paraId="4AB1AA8C" w14:textId="77777777" w:rsidR="00A55055" w:rsidRDefault="00A55055" w:rsidP="00142825">
            <w:pPr>
              <w:snapToGrid w:val="0"/>
              <w:rPr>
                <w:rFonts w:ascii="Times New Roman" w:hAnsi="Times New Roman"/>
                <w:b/>
                <w:bCs/>
                <w:color w:val="000000"/>
                <w:sz w:val="18"/>
                <w:szCs w:val="18"/>
              </w:rPr>
            </w:pPr>
          </w:p>
        </w:tc>
        <w:tc>
          <w:tcPr>
            <w:tcW w:w="6014" w:type="dxa"/>
            <w:gridSpan w:val="2"/>
            <w:tcBorders>
              <w:top w:val="single" w:sz="1" w:space="0" w:color="000000"/>
              <w:left w:val="single" w:sz="8" w:space="0" w:color="000000"/>
              <w:bottom w:val="single" w:sz="8" w:space="0" w:color="000000"/>
            </w:tcBorders>
            <w:tcMar>
              <w:left w:w="0" w:type="dxa"/>
              <w:right w:w="0" w:type="dxa"/>
            </w:tcMar>
            <w:vAlign w:val="center"/>
          </w:tcPr>
          <w:p w14:paraId="1CE89F3E" w14:textId="583E4A05" w:rsidR="00A55055" w:rsidRDefault="00A55055" w:rsidP="00142825">
            <w:pPr>
              <w:snapToGrid w:val="0"/>
              <w:rPr>
                <w:rFonts w:ascii="Times New Roman" w:hAnsi="Times New Roman"/>
                <w:b/>
                <w:bCs/>
                <w:color w:val="000000"/>
                <w:sz w:val="18"/>
                <w:szCs w:val="18"/>
              </w:rPr>
            </w:pPr>
            <w:r>
              <w:rPr>
                <w:rFonts w:ascii="Times New Roman" w:hAnsi="Times New Roman"/>
                <w:b/>
                <w:bCs/>
                <w:color w:val="000000"/>
                <w:sz w:val="18"/>
                <w:szCs w:val="18"/>
              </w:rPr>
              <w:t>Email</w:t>
            </w:r>
            <w:r w:rsidR="000944FB">
              <w:rPr>
                <w:rFonts w:ascii="Times New Roman" w:hAnsi="Times New Roman"/>
                <w:b/>
                <w:bCs/>
                <w:color w:val="000000"/>
                <w:sz w:val="18"/>
                <w:szCs w:val="18"/>
              </w:rPr>
              <w:t xml:space="preserve">: </w:t>
            </w:r>
            <w:hyperlink r:id="rId11" w:history="1">
              <w:r w:rsidR="000944FB" w:rsidRPr="00D62421">
                <w:rPr>
                  <w:rStyle w:val="Hyperlink"/>
                  <w:rFonts w:ascii="Times New Roman" w:hAnsi="Times New Roman"/>
                  <w:b/>
                  <w:bCs/>
                  <w:sz w:val="18"/>
                  <w:szCs w:val="18"/>
                </w:rPr>
                <w:t>msauder@ycp.edu</w:t>
              </w:r>
            </w:hyperlink>
          </w:p>
        </w:tc>
        <w:tc>
          <w:tcPr>
            <w:tcW w:w="3370" w:type="dxa"/>
            <w:tcBorders>
              <w:top w:val="single" w:sz="1" w:space="0" w:color="000000"/>
              <w:left w:val="single" w:sz="1" w:space="0" w:color="000000"/>
              <w:bottom w:val="single" w:sz="8" w:space="0" w:color="000000"/>
              <w:right w:val="single" w:sz="8" w:space="0" w:color="000000"/>
            </w:tcBorders>
            <w:vAlign w:val="center"/>
          </w:tcPr>
          <w:p w14:paraId="2331D3F5" w14:textId="77777777" w:rsidR="00A55055" w:rsidRDefault="00A55055" w:rsidP="00142825">
            <w:pPr>
              <w:snapToGrid w:val="0"/>
              <w:rPr>
                <w:rFonts w:ascii="Times New Roman" w:hAnsi="Times New Roman"/>
                <w:b/>
                <w:bCs/>
                <w:color w:val="000000"/>
                <w:sz w:val="18"/>
                <w:szCs w:val="18"/>
              </w:rPr>
            </w:pPr>
          </w:p>
        </w:tc>
      </w:tr>
      <w:tr w:rsidR="00142825" w14:paraId="3737C156" w14:textId="77777777" w:rsidTr="00142825">
        <w:trPr>
          <w:trHeight w:val="259"/>
        </w:trPr>
        <w:tc>
          <w:tcPr>
            <w:tcW w:w="2250" w:type="dxa"/>
            <w:gridSpan w:val="2"/>
            <w:tcBorders>
              <w:top w:val="single" w:sz="8" w:space="0" w:color="000000"/>
              <w:left w:val="single" w:sz="8" w:space="0" w:color="000000"/>
              <w:bottom w:val="single" w:sz="1" w:space="0" w:color="000000"/>
            </w:tcBorders>
            <w:shd w:val="clear" w:color="auto" w:fill="CCFFFF"/>
          </w:tcPr>
          <w:p w14:paraId="2DF8BC37" w14:textId="77777777"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Position</w:t>
            </w:r>
          </w:p>
        </w:tc>
        <w:tc>
          <w:tcPr>
            <w:tcW w:w="4000" w:type="dxa"/>
            <w:tcBorders>
              <w:top w:val="single" w:sz="8" w:space="0" w:color="000000"/>
              <w:left w:val="single" w:sz="1" w:space="0" w:color="000000"/>
              <w:bottom w:val="single" w:sz="1" w:space="0" w:color="000000"/>
            </w:tcBorders>
            <w:shd w:val="clear" w:color="auto" w:fill="CCFFFF"/>
          </w:tcPr>
          <w:p w14:paraId="3A5943E7" w14:textId="4AD3011C" w:rsidR="00142825" w:rsidRPr="00A55055" w:rsidRDefault="00A55055" w:rsidP="00142825">
            <w:pPr>
              <w:snapToGrid w:val="0"/>
              <w:rPr>
                <w:rFonts w:ascii="Times New Roman" w:hAnsi="Times New Roman"/>
                <w:b/>
                <w:sz w:val="18"/>
                <w:szCs w:val="18"/>
              </w:rPr>
            </w:pPr>
            <w:r w:rsidRPr="00A55055">
              <w:rPr>
                <w:rFonts w:ascii="Times New Roman" w:hAnsi="Times New Roman"/>
                <w:b/>
                <w:sz w:val="18"/>
                <w:szCs w:val="18"/>
              </w:rPr>
              <w:t>Name</w:t>
            </w:r>
            <w:r w:rsidR="000944FB">
              <w:rPr>
                <w:rFonts w:ascii="Times New Roman" w:hAnsi="Times New Roman"/>
                <w:b/>
                <w:sz w:val="18"/>
                <w:szCs w:val="18"/>
              </w:rPr>
              <w:t>: Joe Scarcelli</w:t>
            </w:r>
          </w:p>
        </w:tc>
        <w:tc>
          <w:tcPr>
            <w:tcW w:w="3370" w:type="dxa"/>
            <w:tcBorders>
              <w:top w:val="single" w:sz="8" w:space="0" w:color="000000"/>
              <w:left w:val="single" w:sz="1" w:space="0" w:color="000000"/>
              <w:bottom w:val="single" w:sz="1" w:space="0" w:color="000000"/>
              <w:right w:val="single" w:sz="8" w:space="0" w:color="000000"/>
            </w:tcBorders>
            <w:shd w:val="clear" w:color="auto" w:fill="CCFFFF"/>
          </w:tcPr>
          <w:p w14:paraId="0D8EB80F" w14:textId="524947C1"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Title</w:t>
            </w:r>
            <w:r w:rsidR="000944FB">
              <w:rPr>
                <w:rFonts w:ascii="Times New Roman" w:hAnsi="Times New Roman"/>
                <w:b/>
                <w:bCs/>
                <w:color w:val="000000"/>
                <w:sz w:val="18"/>
                <w:szCs w:val="18"/>
              </w:rPr>
              <w:t xml:space="preserve">: Chair, Department of Sport, Tourism &amp; Hospitality Management </w:t>
            </w:r>
          </w:p>
        </w:tc>
      </w:tr>
      <w:tr w:rsidR="00A55055" w14:paraId="633D85D3" w14:textId="77777777" w:rsidTr="003E6F42">
        <w:trPr>
          <w:trHeight w:val="259"/>
        </w:trPr>
        <w:tc>
          <w:tcPr>
            <w:tcW w:w="236" w:type="dxa"/>
            <w:tcMar>
              <w:left w:w="0" w:type="dxa"/>
              <w:right w:w="0" w:type="dxa"/>
            </w:tcMar>
          </w:tcPr>
          <w:p w14:paraId="7100C852" w14:textId="77777777" w:rsidR="00A55055" w:rsidRDefault="00A55055" w:rsidP="00142825">
            <w:pPr>
              <w:snapToGrid w:val="0"/>
              <w:rPr>
                <w:rFonts w:ascii="Times New Roman" w:hAnsi="Times New Roman"/>
                <w:sz w:val="20"/>
                <w:szCs w:val="20"/>
              </w:rPr>
            </w:pPr>
          </w:p>
        </w:tc>
        <w:tc>
          <w:tcPr>
            <w:tcW w:w="6014" w:type="dxa"/>
            <w:gridSpan w:val="2"/>
            <w:tcBorders>
              <w:top w:val="single" w:sz="1" w:space="0" w:color="000000"/>
              <w:left w:val="single" w:sz="8" w:space="0" w:color="000000"/>
              <w:bottom w:val="single" w:sz="8" w:space="0" w:color="000000"/>
            </w:tcBorders>
            <w:shd w:val="clear" w:color="auto" w:fill="CCFFFF"/>
            <w:tcMar>
              <w:left w:w="0" w:type="dxa"/>
              <w:right w:w="0" w:type="dxa"/>
            </w:tcMar>
          </w:tcPr>
          <w:p w14:paraId="4611E7F3" w14:textId="44774184" w:rsidR="00A55055" w:rsidRDefault="00A55055" w:rsidP="00142825">
            <w:pPr>
              <w:snapToGrid w:val="0"/>
              <w:rPr>
                <w:rFonts w:ascii="Times New Roman" w:hAnsi="Times New Roman"/>
                <w:sz w:val="20"/>
                <w:szCs w:val="20"/>
              </w:rPr>
            </w:pPr>
            <w:r>
              <w:rPr>
                <w:rFonts w:ascii="Times New Roman" w:hAnsi="Times New Roman"/>
                <w:b/>
                <w:bCs/>
                <w:color w:val="000000"/>
                <w:sz w:val="18"/>
                <w:szCs w:val="18"/>
              </w:rPr>
              <w:t>Email</w:t>
            </w:r>
            <w:r w:rsidR="000944FB">
              <w:rPr>
                <w:rFonts w:ascii="Times New Roman" w:hAnsi="Times New Roman"/>
                <w:b/>
                <w:bCs/>
                <w:color w:val="000000"/>
                <w:sz w:val="18"/>
                <w:szCs w:val="18"/>
              </w:rPr>
              <w:t xml:space="preserve">: </w:t>
            </w:r>
            <w:hyperlink r:id="rId12" w:history="1">
              <w:r w:rsidR="000944FB" w:rsidRPr="00D62421">
                <w:rPr>
                  <w:rStyle w:val="Hyperlink"/>
                  <w:rFonts w:ascii="Times New Roman" w:hAnsi="Times New Roman"/>
                  <w:b/>
                  <w:bCs/>
                  <w:sz w:val="18"/>
                  <w:szCs w:val="18"/>
                </w:rPr>
                <w:t>jscarcelli@ycp.edu</w:t>
              </w:r>
            </w:hyperlink>
          </w:p>
        </w:tc>
        <w:tc>
          <w:tcPr>
            <w:tcW w:w="3370" w:type="dxa"/>
            <w:tcBorders>
              <w:top w:val="single" w:sz="1" w:space="0" w:color="000000"/>
              <w:left w:val="single" w:sz="1" w:space="0" w:color="000000"/>
              <w:bottom w:val="single" w:sz="8" w:space="0" w:color="000000"/>
              <w:right w:val="single" w:sz="8" w:space="0" w:color="000000"/>
            </w:tcBorders>
            <w:shd w:val="clear" w:color="auto" w:fill="CCFFFF"/>
          </w:tcPr>
          <w:p w14:paraId="37FC405A" w14:textId="77777777" w:rsidR="00A55055" w:rsidRDefault="00A55055" w:rsidP="00142825">
            <w:pPr>
              <w:snapToGrid w:val="0"/>
              <w:rPr>
                <w:rFonts w:ascii="Times New Roman" w:hAnsi="Times New Roman"/>
                <w:sz w:val="20"/>
                <w:szCs w:val="20"/>
              </w:rPr>
            </w:pPr>
          </w:p>
        </w:tc>
      </w:tr>
      <w:tr w:rsidR="00142825" w14:paraId="14B1B843" w14:textId="77777777" w:rsidTr="00142825">
        <w:trPr>
          <w:trHeight w:val="259"/>
        </w:trPr>
        <w:tc>
          <w:tcPr>
            <w:tcW w:w="2250" w:type="dxa"/>
            <w:gridSpan w:val="2"/>
            <w:tcBorders>
              <w:top w:val="single" w:sz="8" w:space="0" w:color="000000"/>
              <w:left w:val="single" w:sz="8" w:space="0" w:color="000000"/>
              <w:bottom w:val="single" w:sz="1" w:space="0" w:color="000000"/>
            </w:tcBorders>
            <w:shd w:val="clear" w:color="auto" w:fill="CCFFFF"/>
          </w:tcPr>
          <w:p w14:paraId="4A43D448" w14:textId="77777777"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Position</w:t>
            </w:r>
          </w:p>
        </w:tc>
        <w:tc>
          <w:tcPr>
            <w:tcW w:w="4000" w:type="dxa"/>
            <w:tcBorders>
              <w:top w:val="single" w:sz="8" w:space="0" w:color="000000"/>
              <w:left w:val="single" w:sz="1" w:space="0" w:color="000000"/>
              <w:bottom w:val="single" w:sz="1" w:space="0" w:color="000000"/>
            </w:tcBorders>
            <w:shd w:val="clear" w:color="auto" w:fill="CCFFFF"/>
          </w:tcPr>
          <w:p w14:paraId="2733A5D3" w14:textId="77777777" w:rsidR="00142825" w:rsidRPr="00A55055" w:rsidRDefault="00A55055" w:rsidP="00142825">
            <w:pPr>
              <w:snapToGrid w:val="0"/>
              <w:rPr>
                <w:rFonts w:ascii="Times New Roman" w:hAnsi="Times New Roman"/>
                <w:b/>
                <w:sz w:val="18"/>
                <w:szCs w:val="18"/>
              </w:rPr>
            </w:pPr>
            <w:r w:rsidRPr="00A55055">
              <w:rPr>
                <w:rFonts w:ascii="Times New Roman" w:hAnsi="Times New Roman"/>
                <w:b/>
                <w:sz w:val="18"/>
                <w:szCs w:val="18"/>
              </w:rPr>
              <w:t>Name</w:t>
            </w:r>
          </w:p>
        </w:tc>
        <w:tc>
          <w:tcPr>
            <w:tcW w:w="3370" w:type="dxa"/>
            <w:tcBorders>
              <w:top w:val="single" w:sz="8" w:space="0" w:color="000000"/>
              <w:left w:val="single" w:sz="1" w:space="0" w:color="000000"/>
              <w:bottom w:val="single" w:sz="1" w:space="0" w:color="000000"/>
              <w:right w:val="single" w:sz="8" w:space="0" w:color="000000"/>
            </w:tcBorders>
            <w:shd w:val="clear" w:color="auto" w:fill="CCFFFF"/>
          </w:tcPr>
          <w:p w14:paraId="036D5710" w14:textId="77777777" w:rsidR="00142825" w:rsidRDefault="00A55055" w:rsidP="00142825">
            <w:pPr>
              <w:snapToGrid w:val="0"/>
              <w:rPr>
                <w:rFonts w:ascii="Times New Roman" w:hAnsi="Times New Roman"/>
                <w:sz w:val="20"/>
                <w:szCs w:val="20"/>
              </w:rPr>
            </w:pPr>
            <w:r>
              <w:rPr>
                <w:rFonts w:ascii="Times New Roman" w:hAnsi="Times New Roman"/>
                <w:b/>
                <w:bCs/>
                <w:color w:val="000000"/>
                <w:sz w:val="18"/>
                <w:szCs w:val="18"/>
              </w:rPr>
              <w:t>Title</w:t>
            </w:r>
          </w:p>
        </w:tc>
      </w:tr>
      <w:tr w:rsidR="00A55055" w14:paraId="027EE72D" w14:textId="77777777" w:rsidTr="003E6F42">
        <w:trPr>
          <w:trHeight w:val="259"/>
        </w:trPr>
        <w:tc>
          <w:tcPr>
            <w:tcW w:w="236" w:type="dxa"/>
            <w:tcMar>
              <w:left w:w="0" w:type="dxa"/>
              <w:right w:w="0" w:type="dxa"/>
            </w:tcMar>
          </w:tcPr>
          <w:p w14:paraId="00F6A5B4" w14:textId="77777777" w:rsidR="00A55055" w:rsidRDefault="00A55055" w:rsidP="00142825">
            <w:pPr>
              <w:snapToGrid w:val="0"/>
              <w:rPr>
                <w:rFonts w:ascii="Times New Roman" w:hAnsi="Times New Roman"/>
                <w:sz w:val="20"/>
                <w:szCs w:val="20"/>
              </w:rPr>
            </w:pPr>
          </w:p>
        </w:tc>
        <w:tc>
          <w:tcPr>
            <w:tcW w:w="6014" w:type="dxa"/>
            <w:gridSpan w:val="2"/>
            <w:tcBorders>
              <w:top w:val="single" w:sz="1" w:space="0" w:color="000000"/>
              <w:left w:val="single" w:sz="8" w:space="0" w:color="000000"/>
              <w:bottom w:val="single" w:sz="8" w:space="0" w:color="000000"/>
            </w:tcBorders>
            <w:shd w:val="clear" w:color="auto" w:fill="CCFFFF"/>
            <w:tcMar>
              <w:left w:w="0" w:type="dxa"/>
              <w:right w:w="0" w:type="dxa"/>
            </w:tcMar>
          </w:tcPr>
          <w:p w14:paraId="113FA92F" w14:textId="77777777" w:rsidR="00A55055" w:rsidRPr="00A55055" w:rsidRDefault="00A55055" w:rsidP="00142825">
            <w:pPr>
              <w:snapToGrid w:val="0"/>
              <w:rPr>
                <w:rFonts w:ascii="Times New Roman" w:hAnsi="Times New Roman"/>
                <w:b/>
                <w:sz w:val="18"/>
                <w:szCs w:val="18"/>
              </w:rPr>
            </w:pPr>
            <w:r w:rsidRPr="00A55055">
              <w:rPr>
                <w:rFonts w:ascii="Times New Roman" w:hAnsi="Times New Roman"/>
                <w:b/>
                <w:bCs/>
                <w:color w:val="000000"/>
                <w:sz w:val="18"/>
                <w:szCs w:val="18"/>
              </w:rPr>
              <w:t>Email</w:t>
            </w:r>
          </w:p>
        </w:tc>
        <w:tc>
          <w:tcPr>
            <w:tcW w:w="3370" w:type="dxa"/>
            <w:tcBorders>
              <w:top w:val="single" w:sz="1" w:space="0" w:color="000000"/>
              <w:left w:val="single" w:sz="1" w:space="0" w:color="000000"/>
              <w:bottom w:val="single" w:sz="8" w:space="0" w:color="000000"/>
              <w:right w:val="single" w:sz="8" w:space="0" w:color="000000"/>
            </w:tcBorders>
            <w:shd w:val="clear" w:color="auto" w:fill="CCFFFF"/>
          </w:tcPr>
          <w:p w14:paraId="524A2BCB" w14:textId="77777777" w:rsidR="00A55055" w:rsidRDefault="00A55055" w:rsidP="00142825">
            <w:pPr>
              <w:snapToGrid w:val="0"/>
              <w:rPr>
                <w:rFonts w:ascii="Times New Roman" w:hAnsi="Times New Roman"/>
                <w:sz w:val="20"/>
                <w:szCs w:val="20"/>
              </w:rPr>
            </w:pPr>
          </w:p>
        </w:tc>
      </w:tr>
    </w:tbl>
    <w:p w14:paraId="7B06ABE2" w14:textId="77777777" w:rsidR="00142825" w:rsidRDefault="00142825" w:rsidP="00142825">
      <w:pPr>
        <w:ind w:left="720"/>
        <w:rPr>
          <w:rFonts w:ascii="Times New Roman" w:hAnsi="Times New Roman"/>
          <w:sz w:val="24"/>
          <w:highlight w:val="yellow"/>
        </w:rPr>
      </w:pPr>
    </w:p>
    <w:p w14:paraId="49FCF835" w14:textId="77777777" w:rsidR="00142825" w:rsidRDefault="00142825" w:rsidP="00142825">
      <w:pPr>
        <w:ind w:left="360"/>
        <w:rPr>
          <w:rFonts w:ascii="Times New Roman" w:hAnsi="Times New Roman"/>
          <w:sz w:val="24"/>
        </w:rPr>
      </w:pPr>
      <w:r>
        <w:rPr>
          <w:rFonts w:ascii="Times New Roman" w:hAnsi="Times New Roman"/>
          <w:sz w:val="24"/>
        </w:rPr>
        <w:t>What impact have</w:t>
      </w:r>
      <w:r w:rsidRPr="00701912">
        <w:rPr>
          <w:rFonts w:ascii="Times New Roman" w:hAnsi="Times New Roman"/>
          <w:sz w:val="24"/>
        </w:rPr>
        <w:t xml:space="preserve"> these changes had on your program? Comment specifically about faculty changes (faculty leaving, new faculty, other forms of faculty turnover). If you have a new </w:t>
      </w:r>
      <w:r w:rsidR="008F3D1F">
        <w:rPr>
          <w:rFonts w:ascii="Times New Roman" w:hAnsi="Times New Roman"/>
          <w:sz w:val="24"/>
        </w:rPr>
        <w:t xml:space="preserve">COSMA </w:t>
      </w:r>
      <w:r w:rsidRPr="00701912">
        <w:rPr>
          <w:rFonts w:ascii="Times New Roman" w:hAnsi="Times New Roman"/>
          <w:sz w:val="24"/>
        </w:rPr>
        <w:t xml:space="preserve">accreditation </w:t>
      </w:r>
      <w:r w:rsidR="008F3D1F">
        <w:rPr>
          <w:rFonts w:ascii="Times New Roman" w:hAnsi="Times New Roman"/>
          <w:sz w:val="24"/>
        </w:rPr>
        <w:t>primary representative</w:t>
      </w:r>
      <w:r w:rsidRPr="00701912">
        <w:rPr>
          <w:rFonts w:ascii="Times New Roman" w:hAnsi="Times New Roman"/>
          <w:sz w:val="24"/>
        </w:rPr>
        <w:t>: What are you doing to maintain continuity with the accreditation process? Provide a narrative response to these questions.</w:t>
      </w:r>
    </w:p>
    <w:p w14:paraId="08CAF3E1" w14:textId="77777777" w:rsidR="00142825" w:rsidRDefault="00142825" w:rsidP="00142825">
      <w:pPr>
        <w:ind w:left="72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21F7D" w:rsidRPr="00F80283" w14:paraId="6B4E3A39" w14:textId="77777777" w:rsidTr="00F80283">
        <w:trPr>
          <w:trHeight w:val="1835"/>
        </w:trPr>
        <w:tc>
          <w:tcPr>
            <w:tcW w:w="9576" w:type="dxa"/>
            <w:shd w:val="clear" w:color="auto" w:fill="auto"/>
          </w:tcPr>
          <w:p w14:paraId="6CFAC46B" w14:textId="08D1E933" w:rsidR="00221F7D" w:rsidRPr="00F80283" w:rsidRDefault="006D66D0" w:rsidP="00142825">
            <w:pPr>
              <w:rPr>
                <w:rFonts w:ascii="Times New Roman" w:hAnsi="Times New Roman"/>
              </w:rPr>
            </w:pPr>
            <w:r>
              <w:rPr>
                <w:rFonts w:ascii="Times New Roman" w:hAnsi="Times New Roman"/>
              </w:rPr>
              <w:t xml:space="preserve">These changes have had positive effects on the program. Since Molly Sauder has been a sport management faculty member since 2009, and a department chair since 2018, her move to the dean role allowed for continued support of the program. The new chair replacing her is a long-time colleague. One challenge in this change was that Dean Sauder can no longer teach as much in the sport management program. However, qualified adjuncts from prior semesters were able to assist and the College approved a new position for 2025-2026 that is rooted in the sport management program to close any gaps. </w:t>
            </w:r>
          </w:p>
        </w:tc>
      </w:tr>
    </w:tbl>
    <w:p w14:paraId="6B15AFE4" w14:textId="77777777" w:rsidR="009D6FE1" w:rsidRDefault="009D6FE1" w:rsidP="00AD498F">
      <w:pPr>
        <w:rPr>
          <w:rFonts w:ascii="Times New Roman" w:hAnsi="Times New Roman"/>
          <w:b/>
          <w:bCs/>
          <w:i/>
          <w:iCs/>
          <w:sz w:val="24"/>
        </w:rPr>
      </w:pPr>
    </w:p>
    <w:p w14:paraId="20E80382" w14:textId="77777777" w:rsidR="00846ABB" w:rsidRDefault="00846ABB" w:rsidP="005C6F62">
      <w:pPr>
        <w:rPr>
          <w:rFonts w:ascii="Times New Roman" w:hAnsi="Times New Roman"/>
          <w:b/>
          <w:bCs/>
          <w:i/>
          <w:iCs/>
          <w:sz w:val="24"/>
        </w:rPr>
      </w:pPr>
    </w:p>
    <w:p w14:paraId="6C45C7C4" w14:textId="77777777" w:rsidR="009D7410" w:rsidRDefault="009D7410">
      <w:pPr>
        <w:suppressAutoHyphens w:val="0"/>
        <w:rPr>
          <w:rFonts w:ascii="Times New Roman" w:hAnsi="Times New Roman"/>
          <w:b/>
          <w:bCs/>
          <w:i/>
          <w:iCs/>
          <w:sz w:val="24"/>
        </w:rPr>
      </w:pPr>
      <w:r>
        <w:rPr>
          <w:rFonts w:ascii="Times New Roman" w:hAnsi="Times New Roman"/>
          <w:b/>
          <w:bCs/>
          <w:i/>
          <w:iCs/>
          <w:sz w:val="24"/>
        </w:rPr>
        <w:br w:type="page"/>
      </w:r>
    </w:p>
    <w:p w14:paraId="1EBC8623" w14:textId="348BA500" w:rsidR="00142825" w:rsidRPr="00CA2E60" w:rsidRDefault="00142825" w:rsidP="00774A9F">
      <w:pPr>
        <w:jc w:val="center"/>
        <w:rPr>
          <w:rFonts w:ascii="Times New Roman" w:hAnsi="Times New Roman"/>
          <w:b/>
          <w:bCs/>
          <w:i/>
          <w:iCs/>
          <w:sz w:val="24"/>
        </w:rPr>
      </w:pPr>
      <w:r w:rsidRPr="00CA2E60">
        <w:rPr>
          <w:rFonts w:ascii="Times New Roman" w:hAnsi="Times New Roman"/>
          <w:b/>
          <w:bCs/>
          <w:i/>
          <w:iCs/>
          <w:sz w:val="24"/>
        </w:rPr>
        <w:lastRenderedPageBreak/>
        <w:t xml:space="preserve">Other </w:t>
      </w:r>
      <w:r>
        <w:rPr>
          <w:rFonts w:ascii="Times New Roman" w:hAnsi="Times New Roman"/>
          <w:b/>
          <w:bCs/>
          <w:i/>
          <w:iCs/>
          <w:sz w:val="24"/>
        </w:rPr>
        <w:t>Changes/Issues</w:t>
      </w:r>
    </w:p>
    <w:p w14:paraId="4172A7AF" w14:textId="77777777" w:rsidR="00142825" w:rsidRDefault="00142825" w:rsidP="00142825">
      <w:pPr>
        <w:ind w:left="720"/>
        <w:jc w:val="both"/>
        <w:rPr>
          <w:rFonts w:ascii="Times New Roman" w:hAnsi="Times New Roman"/>
          <w:b/>
          <w:bCs/>
        </w:rPr>
      </w:pPr>
    </w:p>
    <w:p w14:paraId="6628DD69" w14:textId="6353335E" w:rsidR="00142825" w:rsidRDefault="003E6F42" w:rsidP="00774A9F">
      <w:pPr>
        <w:tabs>
          <w:tab w:val="left" w:pos="2880"/>
        </w:tabs>
        <w:ind w:left="360" w:hanging="360"/>
        <w:rPr>
          <w:rFonts w:ascii="Times New Roman" w:hAnsi="Times New Roman"/>
          <w:sz w:val="24"/>
        </w:rPr>
      </w:pPr>
      <w:r>
        <w:rPr>
          <w:rFonts w:ascii="Times New Roman" w:hAnsi="Times New Roman"/>
          <w:sz w:val="24"/>
        </w:rPr>
        <w:t>D</w:t>
      </w:r>
      <w:r w:rsidR="00142825">
        <w:rPr>
          <w:rFonts w:ascii="Times New Roman" w:hAnsi="Times New Roman"/>
          <w:sz w:val="24"/>
        </w:rPr>
        <w:t xml:space="preserve">.  Briefly comment on other changes or issues pertaining to your academic unit/sport management program (e.g., </w:t>
      </w:r>
      <w:r w:rsidR="00142825" w:rsidRPr="009D6FE1">
        <w:rPr>
          <w:rFonts w:ascii="Times New Roman" w:hAnsi="Times New Roman"/>
          <w:sz w:val="24"/>
          <w:u w:val="single"/>
        </w:rPr>
        <w:t>new partnerships, innovations, campus locations, change in program delivery</w:t>
      </w:r>
      <w:r w:rsidR="00142825" w:rsidRPr="00522E01">
        <w:rPr>
          <w:rFonts w:ascii="Times New Roman" w:hAnsi="Times New Roman"/>
          <w:sz w:val="24"/>
        </w:rPr>
        <w:t xml:space="preserve">, </w:t>
      </w:r>
      <w:proofErr w:type="spellStart"/>
      <w:r w:rsidR="00142825" w:rsidRPr="00522E01">
        <w:rPr>
          <w:rFonts w:ascii="Times New Roman" w:hAnsi="Times New Roman"/>
          <w:sz w:val="24"/>
        </w:rPr>
        <w:t>etc</w:t>
      </w:r>
      <w:proofErr w:type="spellEnd"/>
      <w:r w:rsidR="00142825" w:rsidRPr="00522E01">
        <w:rPr>
          <w:rFonts w:ascii="Times New Roman" w:hAnsi="Times New Roman"/>
          <w:sz w:val="24"/>
        </w:rPr>
        <w:t>).</w:t>
      </w:r>
      <w:r w:rsidR="00142825">
        <w:rPr>
          <w:rFonts w:ascii="Times New Roman" w:hAnsi="Times New Roman"/>
          <w:sz w:val="24"/>
        </w:rPr>
        <w:t xml:space="preserve"> Describe </w:t>
      </w:r>
      <w:r w:rsidR="00774A9F">
        <w:rPr>
          <w:rFonts w:ascii="Times New Roman" w:hAnsi="Times New Roman"/>
          <w:sz w:val="24"/>
        </w:rPr>
        <w:t>any</w:t>
      </w:r>
      <w:r w:rsidR="00142825">
        <w:rPr>
          <w:rFonts w:ascii="Times New Roman" w:hAnsi="Times New Roman"/>
          <w:sz w:val="24"/>
        </w:rPr>
        <w:t xml:space="preserve"> </w:t>
      </w:r>
      <w:r w:rsidR="00142825" w:rsidRPr="009D6FE1">
        <w:rPr>
          <w:rFonts w:ascii="Times New Roman" w:hAnsi="Times New Roman"/>
          <w:sz w:val="24"/>
          <w:u w:val="single"/>
        </w:rPr>
        <w:t>modifications made to your program delivery, collection of outcomes assessment data and grading/graduation requirements</w:t>
      </w:r>
      <w:r w:rsidR="00774A9F">
        <w:rPr>
          <w:rFonts w:ascii="Times New Roman" w:hAnsi="Times New Roman"/>
          <w:sz w:val="24"/>
        </w:rPr>
        <w:t>, if applicable</w:t>
      </w:r>
      <w:r w:rsidR="00142825">
        <w:rPr>
          <w:rFonts w:ascii="Times New Roman" w:hAnsi="Times New Roman"/>
          <w:sz w:val="24"/>
        </w:rPr>
        <w:t>. Provide supporting documentation, as needed. Failure to report changes may result in administrative probation.</w:t>
      </w:r>
    </w:p>
    <w:p w14:paraId="6BF37C9C" w14:textId="77777777" w:rsidR="00774A9F" w:rsidRDefault="00774A9F" w:rsidP="00774A9F">
      <w:pPr>
        <w:tabs>
          <w:tab w:val="left" w:pos="2880"/>
        </w:tabs>
        <w:ind w:left="360" w:hanging="36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A1A63" w:rsidRPr="00F80283" w14:paraId="7AD0EE99" w14:textId="77777777" w:rsidTr="00F80283">
        <w:trPr>
          <w:trHeight w:val="1835"/>
        </w:trPr>
        <w:tc>
          <w:tcPr>
            <w:tcW w:w="9576" w:type="dxa"/>
            <w:shd w:val="clear" w:color="auto" w:fill="auto"/>
          </w:tcPr>
          <w:p w14:paraId="48C2F8D5" w14:textId="60C9194D" w:rsidR="00CA1A63" w:rsidRPr="00F80283" w:rsidRDefault="006D66D0" w:rsidP="006F3CEE">
            <w:pPr>
              <w:rPr>
                <w:rFonts w:ascii="Times New Roman" w:hAnsi="Times New Roman"/>
              </w:rPr>
            </w:pPr>
            <w:r>
              <w:rPr>
                <w:rFonts w:ascii="Times New Roman" w:hAnsi="Times New Roman"/>
              </w:rPr>
              <w:t>None</w:t>
            </w:r>
          </w:p>
        </w:tc>
      </w:tr>
    </w:tbl>
    <w:p w14:paraId="042899FF" w14:textId="77777777" w:rsidR="00547E43" w:rsidRDefault="00547E43" w:rsidP="001003A7">
      <w:pPr>
        <w:tabs>
          <w:tab w:val="left" w:pos="2880"/>
        </w:tabs>
        <w:spacing w:after="120"/>
        <w:ind w:left="360" w:hanging="360"/>
        <w:rPr>
          <w:rFonts w:ascii="Times New Roman" w:hAnsi="Times New Roman"/>
          <w:sz w:val="24"/>
        </w:rPr>
      </w:pPr>
    </w:p>
    <w:p w14:paraId="3C5E6103" w14:textId="1AC49F86" w:rsidR="003E6F42" w:rsidRPr="0035482E" w:rsidRDefault="00547E43" w:rsidP="001003A7">
      <w:pPr>
        <w:tabs>
          <w:tab w:val="left" w:pos="2880"/>
        </w:tabs>
        <w:spacing w:after="120"/>
        <w:ind w:left="360" w:hanging="360"/>
        <w:rPr>
          <w:rFonts w:ascii="Times New Roman" w:hAnsi="Times New Roman"/>
          <w:sz w:val="24"/>
        </w:rPr>
      </w:pPr>
      <w:r w:rsidRPr="00232E94">
        <w:rPr>
          <w:rFonts w:ascii="Times New Roman" w:hAnsi="Times New Roman"/>
          <w:sz w:val="24"/>
          <w:highlight w:val="yellow"/>
        </w:rPr>
        <w:t>[Optional Responses]</w:t>
      </w:r>
    </w:p>
    <w:p w14:paraId="0BBC8CA1" w14:textId="435E86B6" w:rsidR="008B587F" w:rsidRPr="0035482E" w:rsidRDefault="008B587F" w:rsidP="008B587F">
      <w:pPr>
        <w:rPr>
          <w:rFonts w:ascii="Times New Roman" w:hAnsi="Times New Roman"/>
          <w:sz w:val="24"/>
        </w:rPr>
      </w:pPr>
      <w:r w:rsidRPr="0035482E">
        <w:rPr>
          <w:rFonts w:ascii="Times New Roman" w:hAnsi="Times New Roman"/>
          <w:sz w:val="24"/>
        </w:rPr>
        <w:t xml:space="preserve">E. </w:t>
      </w:r>
      <w:r w:rsidR="0035482E" w:rsidRPr="0035482E">
        <w:rPr>
          <w:rFonts w:ascii="Times New Roman" w:hAnsi="Times New Roman"/>
          <w:sz w:val="24"/>
        </w:rPr>
        <w:t xml:space="preserve">Mental Health: </w:t>
      </w:r>
      <w:r w:rsidR="0035482E">
        <w:rPr>
          <w:rFonts w:ascii="Times New Roman" w:hAnsi="Times New Roman"/>
          <w:sz w:val="24"/>
        </w:rPr>
        <w:t xml:space="preserve">Describe any trends, interventions, best practices, or </w:t>
      </w:r>
      <w:r w:rsidR="0035482E" w:rsidRPr="0035482E">
        <w:rPr>
          <w:rFonts w:ascii="Times New Roman" w:hAnsi="Times New Roman"/>
          <w:sz w:val="24"/>
        </w:rPr>
        <w:t>innovations at your institution that may help COSMA provide some sort of resource or connection to its members</w:t>
      </w:r>
      <w:r w:rsidR="0035482E">
        <w:rPr>
          <w:rFonts w:ascii="Times New Roman" w:hAnsi="Times New Roman"/>
          <w:sz w:val="24"/>
        </w:rPr>
        <w:t>.</w:t>
      </w:r>
    </w:p>
    <w:tbl>
      <w:tblPr>
        <w:tblW w:w="8126" w:type="dxa"/>
        <w:tblInd w:w="108" w:type="dxa"/>
        <w:tblLayout w:type="fixed"/>
        <w:tblLook w:val="0000" w:firstRow="0" w:lastRow="0" w:firstColumn="0" w:lastColumn="0" w:noHBand="0" w:noVBand="0"/>
      </w:tblPr>
      <w:tblGrid>
        <w:gridCol w:w="8126"/>
      </w:tblGrid>
      <w:tr w:rsidR="008B587F" w:rsidRPr="00AB1062" w14:paraId="4F2A72CE" w14:textId="77777777" w:rsidTr="00123B8A">
        <w:trPr>
          <w:trHeight w:val="317"/>
        </w:trPr>
        <w:tc>
          <w:tcPr>
            <w:tcW w:w="8126" w:type="dxa"/>
            <w:tcBorders>
              <w:top w:val="single" w:sz="1" w:space="0" w:color="000000"/>
              <w:left w:val="single" w:sz="1" w:space="0" w:color="000000"/>
              <w:bottom w:val="single" w:sz="1" w:space="0" w:color="000000"/>
              <w:right w:val="single" w:sz="1" w:space="0" w:color="000000"/>
            </w:tcBorders>
            <w:shd w:val="clear" w:color="auto" w:fill="CCFFFF"/>
          </w:tcPr>
          <w:p w14:paraId="5B6BBC7A" w14:textId="4ACEEE4E" w:rsidR="008B587F" w:rsidRPr="00AB1062" w:rsidRDefault="008B587F" w:rsidP="00123B8A">
            <w:pPr>
              <w:snapToGrid w:val="0"/>
              <w:rPr>
                <w:rFonts w:ascii="Times New Roman" w:hAnsi="Times New Roman"/>
                <w:b/>
                <w:bCs/>
                <w:highlight w:val="yellow"/>
              </w:rPr>
            </w:pPr>
          </w:p>
        </w:tc>
      </w:tr>
    </w:tbl>
    <w:p w14:paraId="2A83248D" w14:textId="77777777" w:rsidR="008B587F" w:rsidRPr="00AB1062" w:rsidRDefault="008B587F" w:rsidP="008B587F">
      <w:pPr>
        <w:rPr>
          <w:rFonts w:ascii="Times New Roman" w:hAnsi="Times New Roman"/>
          <w:highlight w:val="yellow"/>
        </w:rPr>
      </w:pPr>
    </w:p>
    <w:p w14:paraId="041DF54A" w14:textId="77777777" w:rsidR="008B587F" w:rsidRPr="00AB1062" w:rsidRDefault="008B587F" w:rsidP="008B587F">
      <w:pPr>
        <w:rPr>
          <w:rFonts w:ascii="Times New Roman" w:hAnsi="Times New Roman"/>
          <w:highlight w:val="yellow"/>
        </w:rPr>
      </w:pPr>
    </w:p>
    <w:p w14:paraId="0C57D6FA" w14:textId="6D83EA43" w:rsidR="008B587F" w:rsidRPr="00AB1062" w:rsidRDefault="008B587F" w:rsidP="008B587F">
      <w:pPr>
        <w:rPr>
          <w:rFonts w:ascii="Times New Roman" w:hAnsi="Times New Roman"/>
        </w:rPr>
      </w:pPr>
      <w:r w:rsidRPr="008B587F">
        <w:rPr>
          <w:rFonts w:ascii="Times New Roman" w:hAnsi="Times New Roman"/>
        </w:rPr>
        <w:t xml:space="preserve">F. </w:t>
      </w:r>
      <w:r w:rsidR="00072274">
        <w:rPr>
          <w:rFonts w:ascii="Times New Roman" w:hAnsi="Times New Roman"/>
        </w:rPr>
        <w:t>COSMA will engage in strategic planning in 2025. Provide any input into areas of focus for COSMA and/or w</w:t>
      </w:r>
      <w:r w:rsidRPr="008B587F">
        <w:rPr>
          <w:rFonts w:ascii="Times New Roman" w:hAnsi="Times New Roman"/>
        </w:rPr>
        <w:t xml:space="preserve">hat COSMA </w:t>
      </w:r>
      <w:r w:rsidR="00072274">
        <w:rPr>
          <w:rFonts w:ascii="Times New Roman" w:hAnsi="Times New Roman"/>
        </w:rPr>
        <w:t xml:space="preserve">can </w:t>
      </w:r>
      <w:r w:rsidRPr="008B587F">
        <w:rPr>
          <w:rFonts w:ascii="Times New Roman" w:hAnsi="Times New Roman"/>
        </w:rPr>
        <w:t>do to serve you better?</w:t>
      </w:r>
    </w:p>
    <w:tbl>
      <w:tblPr>
        <w:tblW w:w="8126" w:type="dxa"/>
        <w:tblInd w:w="108" w:type="dxa"/>
        <w:tblLayout w:type="fixed"/>
        <w:tblLook w:val="0000" w:firstRow="0" w:lastRow="0" w:firstColumn="0" w:lastColumn="0" w:noHBand="0" w:noVBand="0"/>
      </w:tblPr>
      <w:tblGrid>
        <w:gridCol w:w="8126"/>
      </w:tblGrid>
      <w:tr w:rsidR="008B587F" w14:paraId="222C412A" w14:textId="77777777" w:rsidTr="00123B8A">
        <w:trPr>
          <w:trHeight w:val="317"/>
        </w:trPr>
        <w:tc>
          <w:tcPr>
            <w:tcW w:w="8126" w:type="dxa"/>
            <w:tcBorders>
              <w:top w:val="single" w:sz="1" w:space="0" w:color="000000"/>
              <w:left w:val="single" w:sz="1" w:space="0" w:color="000000"/>
              <w:bottom w:val="single" w:sz="1" w:space="0" w:color="000000"/>
              <w:right w:val="single" w:sz="1" w:space="0" w:color="000000"/>
            </w:tcBorders>
            <w:shd w:val="clear" w:color="auto" w:fill="CCFFFF"/>
          </w:tcPr>
          <w:p w14:paraId="20DEE60D" w14:textId="77777777" w:rsidR="008B587F" w:rsidRDefault="008B587F" w:rsidP="00123B8A">
            <w:pPr>
              <w:snapToGrid w:val="0"/>
              <w:rPr>
                <w:rFonts w:ascii="Times New Roman" w:hAnsi="Times New Roman"/>
                <w:b/>
                <w:bCs/>
              </w:rPr>
            </w:pPr>
          </w:p>
        </w:tc>
      </w:tr>
    </w:tbl>
    <w:p w14:paraId="16CCA3D4" w14:textId="77777777" w:rsidR="008B587F" w:rsidRDefault="008B587F" w:rsidP="001003A7">
      <w:pPr>
        <w:tabs>
          <w:tab w:val="left" w:pos="2880"/>
        </w:tabs>
        <w:spacing w:after="120"/>
        <w:ind w:left="360" w:hanging="360"/>
        <w:rPr>
          <w:rFonts w:ascii="Times New Roman" w:hAnsi="Times New Roman"/>
          <w:sz w:val="24"/>
        </w:rPr>
      </w:pPr>
    </w:p>
    <w:p w14:paraId="43B5BF00" w14:textId="77777777" w:rsidR="00692172" w:rsidRPr="00712CE4" w:rsidRDefault="008B587F" w:rsidP="006F3CEE">
      <w:pPr>
        <w:jc w:val="center"/>
        <w:rPr>
          <w:rFonts w:ascii="Times New Roman" w:hAnsi="Times New Roman"/>
          <w:b/>
          <w:sz w:val="24"/>
        </w:rPr>
      </w:pPr>
      <w:r>
        <w:rPr>
          <w:rFonts w:ascii="Times New Roman" w:hAnsi="Times New Roman"/>
          <w:b/>
          <w:sz w:val="24"/>
        </w:rPr>
        <w:br w:type="page"/>
      </w:r>
      <w:r w:rsidR="006F3CEE">
        <w:rPr>
          <w:rFonts w:ascii="Times New Roman" w:hAnsi="Times New Roman"/>
          <w:b/>
          <w:sz w:val="24"/>
        </w:rPr>
        <w:lastRenderedPageBreak/>
        <w:t xml:space="preserve">SECTION 2: OUTCOMES ASSESSMENT (TO BE COMPLETED BY </w:t>
      </w:r>
      <w:r w:rsidR="006F3CEE" w:rsidRPr="00863E6B">
        <w:rPr>
          <w:rFonts w:ascii="Times New Roman" w:hAnsi="Times New Roman"/>
          <w:b/>
          <w:sz w:val="24"/>
          <w:u w:val="single"/>
        </w:rPr>
        <w:t>ACCREDITED PROGRAMS</w:t>
      </w:r>
      <w:r w:rsidR="006F3CEE">
        <w:rPr>
          <w:rFonts w:ascii="Times New Roman" w:hAnsi="Times New Roman"/>
          <w:b/>
          <w:sz w:val="24"/>
        </w:rPr>
        <w:t xml:space="preserve"> AND </w:t>
      </w:r>
      <w:r w:rsidR="006F3CEE" w:rsidRPr="00863E6B">
        <w:rPr>
          <w:rFonts w:ascii="Times New Roman" w:hAnsi="Times New Roman"/>
          <w:b/>
          <w:sz w:val="24"/>
          <w:u w:val="single"/>
        </w:rPr>
        <w:t>PROGRAMS IN CANDIDACY STATUS</w:t>
      </w:r>
      <w:r w:rsidR="006F3CEE">
        <w:rPr>
          <w:rFonts w:ascii="Times New Roman" w:hAnsi="Times New Roman"/>
          <w:b/>
          <w:sz w:val="24"/>
        </w:rPr>
        <w:t>)</w:t>
      </w:r>
    </w:p>
    <w:p w14:paraId="2E6D4BAD" w14:textId="77777777" w:rsidR="00692172" w:rsidRDefault="00692172" w:rsidP="006F3CEE">
      <w:pPr>
        <w:rPr>
          <w:rFonts w:ascii="Times New Roman" w:hAnsi="Times New Roman"/>
          <w:b/>
          <w:bCs/>
          <w:i/>
          <w:iCs/>
        </w:rPr>
      </w:pPr>
    </w:p>
    <w:p w14:paraId="31FCFC2C" w14:textId="77777777" w:rsidR="00692172" w:rsidRDefault="006F3CEE" w:rsidP="00282E94">
      <w:pPr>
        <w:pStyle w:val="Heading51"/>
        <w:tabs>
          <w:tab w:val="clear" w:pos="1008"/>
        </w:tabs>
        <w:spacing w:after="120"/>
        <w:ind w:left="360" w:hanging="360"/>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A</w:t>
      </w:r>
      <w:r w:rsidR="00692172">
        <w:rPr>
          <w:rFonts w:ascii="Times New Roman" w:hAnsi="Times New Roman" w:cs="Times New Roman"/>
          <w:b w:val="0"/>
          <w:bCs w:val="0"/>
          <w:sz w:val="24"/>
          <w:szCs w:val="24"/>
          <w:u w:val="none"/>
        </w:rPr>
        <w:t xml:space="preserve">.  Has your outcomes assessment plan </w:t>
      </w:r>
      <w:r>
        <w:rPr>
          <w:rFonts w:ascii="Times New Roman" w:hAnsi="Times New Roman" w:cs="Times New Roman"/>
          <w:b w:val="0"/>
          <w:bCs w:val="0"/>
          <w:sz w:val="24"/>
          <w:szCs w:val="24"/>
          <w:u w:val="none"/>
        </w:rPr>
        <w:t>changed from initial approval or since last year’s Annual Report?</w:t>
      </w:r>
    </w:p>
    <w:tbl>
      <w:tblPr>
        <w:tblW w:w="7932" w:type="dxa"/>
        <w:tblInd w:w="1454" w:type="dxa"/>
        <w:tblLayout w:type="fixed"/>
        <w:tblLook w:val="0000" w:firstRow="0" w:lastRow="0" w:firstColumn="0" w:lastColumn="0" w:noHBand="0" w:noVBand="0"/>
      </w:tblPr>
      <w:tblGrid>
        <w:gridCol w:w="634"/>
        <w:gridCol w:w="7298"/>
      </w:tblGrid>
      <w:tr w:rsidR="00692172" w14:paraId="49C40E49" w14:textId="77777777" w:rsidTr="006F3CEE">
        <w:trPr>
          <w:trHeight w:val="303"/>
        </w:trPr>
        <w:tc>
          <w:tcPr>
            <w:tcW w:w="634" w:type="dxa"/>
            <w:tcBorders>
              <w:top w:val="single" w:sz="1" w:space="0" w:color="000000"/>
              <w:left w:val="single" w:sz="1" w:space="0" w:color="000000"/>
              <w:bottom w:val="single" w:sz="1" w:space="0" w:color="000000"/>
            </w:tcBorders>
            <w:shd w:val="clear" w:color="auto" w:fill="CCFFFF"/>
            <w:vAlign w:val="center"/>
          </w:tcPr>
          <w:p w14:paraId="5162F308" w14:textId="6E89A000" w:rsidR="00692172" w:rsidRDefault="006D66D0" w:rsidP="006F3CEE">
            <w:pPr>
              <w:snapToGrid w:val="0"/>
              <w:jc w:val="center"/>
              <w:rPr>
                <w:rFonts w:ascii="Times New Roman" w:hAnsi="Times New Roman"/>
                <w:b/>
                <w:bCs/>
              </w:rPr>
            </w:pPr>
            <w:r>
              <w:rPr>
                <w:rFonts w:ascii="Times New Roman" w:hAnsi="Times New Roman"/>
                <w:b/>
                <w:bCs/>
              </w:rPr>
              <w:t>x</w:t>
            </w:r>
          </w:p>
        </w:tc>
        <w:tc>
          <w:tcPr>
            <w:tcW w:w="7298" w:type="dxa"/>
            <w:tcBorders>
              <w:top w:val="single" w:sz="1" w:space="0" w:color="000000"/>
              <w:left w:val="single" w:sz="1" w:space="0" w:color="000000"/>
              <w:bottom w:val="single" w:sz="1" w:space="0" w:color="000000"/>
              <w:right w:val="single" w:sz="1" w:space="0" w:color="000000"/>
            </w:tcBorders>
            <w:vAlign w:val="center"/>
          </w:tcPr>
          <w:p w14:paraId="5C126BF2" w14:textId="5E5502EF" w:rsidR="00692172" w:rsidRDefault="006F3CEE" w:rsidP="006F3CEE">
            <w:pPr>
              <w:snapToGrid w:val="0"/>
              <w:rPr>
                <w:rFonts w:ascii="Times New Roman" w:hAnsi="Times New Roman"/>
                <w:sz w:val="18"/>
                <w:szCs w:val="18"/>
              </w:rPr>
            </w:pPr>
            <w:r>
              <w:rPr>
                <w:rFonts w:ascii="Times New Roman" w:hAnsi="Times New Roman"/>
                <w:sz w:val="18"/>
                <w:szCs w:val="18"/>
              </w:rPr>
              <w:t>No</w:t>
            </w:r>
            <w:r w:rsidR="006D66D0">
              <w:rPr>
                <w:rFonts w:ascii="Times New Roman" w:hAnsi="Times New Roman"/>
                <w:sz w:val="18"/>
                <w:szCs w:val="18"/>
              </w:rPr>
              <w:t xml:space="preserve"> – No change for sport management. </w:t>
            </w:r>
          </w:p>
        </w:tc>
      </w:tr>
      <w:tr w:rsidR="004D2749" w14:paraId="53AC371C" w14:textId="77777777" w:rsidTr="00707057">
        <w:trPr>
          <w:trHeight w:val="290"/>
        </w:trPr>
        <w:tc>
          <w:tcPr>
            <w:tcW w:w="634" w:type="dxa"/>
            <w:tcBorders>
              <w:top w:val="single" w:sz="1" w:space="0" w:color="000000"/>
              <w:left w:val="single" w:sz="1" w:space="0" w:color="000000"/>
              <w:bottom w:val="single" w:sz="1" w:space="0" w:color="000000"/>
            </w:tcBorders>
            <w:shd w:val="clear" w:color="auto" w:fill="CCFFFF"/>
            <w:vAlign w:val="center"/>
          </w:tcPr>
          <w:p w14:paraId="0164EB87" w14:textId="7F99166D" w:rsidR="004D2749" w:rsidRDefault="006D66D0" w:rsidP="006F3CEE">
            <w:pPr>
              <w:snapToGrid w:val="0"/>
              <w:jc w:val="center"/>
              <w:rPr>
                <w:rFonts w:ascii="Times New Roman" w:hAnsi="Times New Roman"/>
                <w:b/>
                <w:bCs/>
              </w:rPr>
            </w:pPr>
            <w:r>
              <w:rPr>
                <w:rFonts w:ascii="Times New Roman" w:hAnsi="Times New Roman"/>
                <w:b/>
                <w:bCs/>
              </w:rPr>
              <w:t>x</w:t>
            </w:r>
          </w:p>
        </w:tc>
        <w:tc>
          <w:tcPr>
            <w:tcW w:w="7298" w:type="dxa"/>
            <w:tcBorders>
              <w:top w:val="single" w:sz="1" w:space="0" w:color="000000"/>
              <w:left w:val="single" w:sz="1" w:space="0" w:color="000000"/>
              <w:bottom w:val="single" w:sz="1" w:space="0" w:color="000000"/>
              <w:right w:val="single" w:sz="1" w:space="0" w:color="000000"/>
            </w:tcBorders>
            <w:vAlign w:val="center"/>
          </w:tcPr>
          <w:p w14:paraId="474C42D1" w14:textId="218458C9" w:rsidR="004D2749" w:rsidRPr="006D66D0" w:rsidRDefault="004D2749" w:rsidP="006F3CEE">
            <w:pPr>
              <w:snapToGrid w:val="0"/>
              <w:rPr>
                <w:rFonts w:ascii="Times New Roman" w:hAnsi="Times New Roman"/>
              </w:rPr>
            </w:pPr>
            <w:r w:rsidRPr="006D66D0">
              <w:rPr>
                <w:rFonts w:ascii="Times New Roman" w:hAnsi="Times New Roman"/>
                <w:sz w:val="18"/>
                <w:szCs w:val="18"/>
              </w:rPr>
              <w:t>Yes. Attach the revised O/A plan.</w:t>
            </w:r>
            <w:r w:rsidR="006D66D0" w:rsidRPr="006D66D0">
              <w:rPr>
                <w:rFonts w:ascii="Times New Roman" w:hAnsi="Times New Roman"/>
                <w:sz w:val="18"/>
                <w:szCs w:val="18"/>
              </w:rPr>
              <w:t xml:space="preserve"> – First time submitting a plan for sport media due to recent decision by the Commissioners to include it in the scope. </w:t>
            </w:r>
          </w:p>
        </w:tc>
      </w:tr>
    </w:tbl>
    <w:p w14:paraId="10CB13FA" w14:textId="77777777" w:rsidR="00692172" w:rsidRDefault="00692172" w:rsidP="006F3CEE">
      <w:pPr>
        <w:tabs>
          <w:tab w:val="left" w:pos="2880"/>
        </w:tabs>
        <w:spacing w:after="120"/>
        <w:rPr>
          <w:rFonts w:ascii="Times New Roman" w:hAnsi="Times New Roman"/>
          <w:sz w:val="24"/>
        </w:rPr>
      </w:pPr>
    </w:p>
    <w:p w14:paraId="59CA1963" w14:textId="77777777" w:rsidR="00142825" w:rsidRDefault="00422416" w:rsidP="00A55F2F">
      <w:pPr>
        <w:tabs>
          <w:tab w:val="left" w:pos="2880"/>
        </w:tabs>
        <w:ind w:left="360" w:hanging="360"/>
        <w:rPr>
          <w:rFonts w:ascii="Times New Roman" w:hAnsi="Times New Roman"/>
          <w:sz w:val="24"/>
        </w:rPr>
      </w:pPr>
      <w:r>
        <w:rPr>
          <w:rFonts w:ascii="Times New Roman" w:hAnsi="Times New Roman"/>
          <w:sz w:val="24"/>
        </w:rPr>
        <w:t>B.</w:t>
      </w:r>
      <w:r>
        <w:rPr>
          <w:rFonts w:ascii="Times New Roman" w:hAnsi="Times New Roman"/>
          <w:sz w:val="24"/>
        </w:rPr>
        <w:tab/>
      </w:r>
      <w:r w:rsidR="006F3CEE">
        <w:rPr>
          <w:rFonts w:ascii="Times New Roman" w:hAnsi="Times New Roman"/>
          <w:sz w:val="24"/>
        </w:rPr>
        <w:t>Complete the following chart if you are responding to feedback from the Board of Commissioners as follows:</w:t>
      </w:r>
    </w:p>
    <w:p w14:paraId="393CD451" w14:textId="77777777" w:rsidR="006F3CEE" w:rsidRDefault="006F3CEE" w:rsidP="00A55F2F">
      <w:pPr>
        <w:numPr>
          <w:ilvl w:val="0"/>
          <w:numId w:val="8"/>
        </w:numPr>
        <w:tabs>
          <w:tab w:val="left" w:pos="720"/>
        </w:tabs>
        <w:rPr>
          <w:rFonts w:ascii="Times New Roman" w:hAnsi="Times New Roman"/>
          <w:sz w:val="24"/>
        </w:rPr>
      </w:pPr>
      <w:r>
        <w:rPr>
          <w:rFonts w:ascii="Times New Roman" w:hAnsi="Times New Roman"/>
          <w:sz w:val="24"/>
        </w:rPr>
        <w:t>Notes and Observations in a recent accreditation granted letter</w:t>
      </w:r>
    </w:p>
    <w:p w14:paraId="6DA9E9BC" w14:textId="77777777" w:rsidR="006F3CEE" w:rsidRDefault="006F3CEE" w:rsidP="00A55F2F">
      <w:pPr>
        <w:numPr>
          <w:ilvl w:val="0"/>
          <w:numId w:val="8"/>
        </w:numPr>
        <w:tabs>
          <w:tab w:val="left" w:pos="720"/>
        </w:tabs>
        <w:rPr>
          <w:rFonts w:ascii="Times New Roman" w:hAnsi="Times New Roman"/>
          <w:sz w:val="24"/>
        </w:rPr>
      </w:pPr>
      <w:r>
        <w:rPr>
          <w:rFonts w:ascii="Times New Roman" w:hAnsi="Times New Roman"/>
          <w:sz w:val="24"/>
        </w:rPr>
        <w:t xml:space="preserve">Required response items to a Candidacy </w:t>
      </w:r>
      <w:r w:rsidR="00ED5264">
        <w:rPr>
          <w:rFonts w:ascii="Times New Roman" w:hAnsi="Times New Roman"/>
          <w:sz w:val="24"/>
        </w:rPr>
        <w:t xml:space="preserve">Status </w:t>
      </w:r>
      <w:r>
        <w:rPr>
          <w:rFonts w:ascii="Times New Roman" w:hAnsi="Times New Roman"/>
          <w:sz w:val="24"/>
        </w:rPr>
        <w:t>granted letter</w:t>
      </w:r>
    </w:p>
    <w:p w14:paraId="2A78C7FC" w14:textId="77777777" w:rsidR="006F3CEE" w:rsidRDefault="00ED5264" w:rsidP="00A55F2F">
      <w:pPr>
        <w:numPr>
          <w:ilvl w:val="0"/>
          <w:numId w:val="8"/>
        </w:numPr>
        <w:tabs>
          <w:tab w:val="left" w:pos="720"/>
        </w:tabs>
        <w:rPr>
          <w:rFonts w:ascii="Times New Roman" w:hAnsi="Times New Roman"/>
          <w:sz w:val="24"/>
        </w:rPr>
      </w:pPr>
      <w:r>
        <w:rPr>
          <w:rFonts w:ascii="Times New Roman" w:hAnsi="Times New Roman"/>
          <w:sz w:val="24"/>
        </w:rPr>
        <w:t>Action Items from a Site Visit report</w:t>
      </w:r>
    </w:p>
    <w:p w14:paraId="769CDD98" w14:textId="77777777" w:rsidR="00ED5264" w:rsidRDefault="00ED5264" w:rsidP="00A55F2F">
      <w:pPr>
        <w:numPr>
          <w:ilvl w:val="0"/>
          <w:numId w:val="8"/>
        </w:numPr>
        <w:tabs>
          <w:tab w:val="left" w:pos="720"/>
        </w:tabs>
        <w:rPr>
          <w:rFonts w:ascii="Times New Roman" w:hAnsi="Times New Roman"/>
          <w:sz w:val="24"/>
        </w:rPr>
      </w:pPr>
      <w:r>
        <w:rPr>
          <w:rFonts w:ascii="Times New Roman" w:hAnsi="Times New Roman"/>
          <w:sz w:val="24"/>
        </w:rPr>
        <w:t>Required response items to an accreditation deferred letter</w:t>
      </w:r>
    </w:p>
    <w:p w14:paraId="7AEE0242" w14:textId="77777777" w:rsidR="00ED5264" w:rsidRDefault="00ED5264" w:rsidP="00A55F2F">
      <w:pPr>
        <w:tabs>
          <w:tab w:val="left" w:pos="2880"/>
        </w:tabs>
        <w:ind w:left="360" w:hanging="360"/>
        <w:rPr>
          <w:rFonts w:ascii="Times New Roman" w:hAnsi="Times New Roman"/>
          <w:sz w:val="24"/>
        </w:rPr>
      </w:pPr>
    </w:p>
    <w:p w14:paraId="17D98980" w14:textId="77777777" w:rsidR="00422416" w:rsidRDefault="00ED5264" w:rsidP="00373320">
      <w:pPr>
        <w:tabs>
          <w:tab w:val="left" w:pos="2880"/>
        </w:tabs>
        <w:spacing w:after="120"/>
        <w:rPr>
          <w:rFonts w:ascii="Times New Roman" w:hAnsi="Times New Roman"/>
          <w:sz w:val="24"/>
        </w:rPr>
      </w:pPr>
      <w:r>
        <w:rPr>
          <w:rFonts w:ascii="Times New Roman" w:hAnsi="Times New Roman"/>
          <w:sz w:val="24"/>
        </w:rPr>
        <w:t xml:space="preserve">Copy and paste the note, observation, action item or required response item in Column 1. Indicate your response to the item in the second column. Feel free to include your response as an addendum and attach documentation accordingly. </w:t>
      </w:r>
      <w:r w:rsidRPr="00863E6B">
        <w:rPr>
          <w:rFonts w:ascii="Times New Roman" w:hAnsi="Times New Roman"/>
          <w:b/>
          <w:sz w:val="24"/>
        </w:rPr>
        <w:t xml:space="preserve">You have </w:t>
      </w:r>
      <w:r w:rsidRPr="00863E6B">
        <w:rPr>
          <w:rFonts w:ascii="Times New Roman" w:hAnsi="Times New Roman"/>
          <w:b/>
          <w:sz w:val="24"/>
          <w:u w:val="single"/>
        </w:rPr>
        <w:t>two years</w:t>
      </w:r>
      <w:r w:rsidRPr="00863E6B">
        <w:rPr>
          <w:rFonts w:ascii="Times New Roman" w:hAnsi="Times New Roman"/>
          <w:b/>
          <w:sz w:val="24"/>
        </w:rPr>
        <w:t xml:space="preserve"> to resolve Notes</w:t>
      </w:r>
      <w:r>
        <w:rPr>
          <w:rFonts w:ascii="Times New Roman" w:hAnsi="Times New Roman"/>
          <w:sz w:val="24"/>
        </w:rPr>
        <w:t>.</w:t>
      </w:r>
    </w:p>
    <w:tbl>
      <w:tblPr>
        <w:tblW w:w="9584" w:type="dxa"/>
        <w:tblInd w:w="-4" w:type="dxa"/>
        <w:tblLayout w:type="fixed"/>
        <w:tblLook w:val="0000" w:firstRow="0" w:lastRow="0" w:firstColumn="0" w:lastColumn="0" w:noHBand="0" w:noVBand="0"/>
      </w:tblPr>
      <w:tblGrid>
        <w:gridCol w:w="4612"/>
        <w:gridCol w:w="180"/>
        <w:gridCol w:w="4792"/>
      </w:tblGrid>
      <w:tr w:rsidR="00ED5264" w14:paraId="3247129D" w14:textId="77777777" w:rsidTr="00ED5264">
        <w:trPr>
          <w:trHeight w:val="795"/>
        </w:trPr>
        <w:tc>
          <w:tcPr>
            <w:tcW w:w="4792" w:type="dxa"/>
            <w:gridSpan w:val="2"/>
            <w:tcBorders>
              <w:top w:val="single" w:sz="1" w:space="0" w:color="000000"/>
              <w:left w:val="single" w:sz="1" w:space="0" w:color="000000"/>
              <w:bottom w:val="single" w:sz="1" w:space="0" w:color="000000"/>
            </w:tcBorders>
            <w:shd w:val="clear" w:color="auto" w:fill="000000"/>
            <w:vAlign w:val="center"/>
          </w:tcPr>
          <w:p w14:paraId="0F7CC028" w14:textId="77777777" w:rsidR="00ED5264" w:rsidRDefault="00ED5264" w:rsidP="009516F6">
            <w:pPr>
              <w:snapToGrid w:val="0"/>
              <w:jc w:val="center"/>
              <w:rPr>
                <w:rFonts w:ascii="Times New Roman" w:hAnsi="Times New Roman"/>
                <w:b/>
                <w:bCs/>
                <w:i/>
                <w:iCs/>
              </w:rPr>
            </w:pPr>
            <w:r>
              <w:rPr>
                <w:rFonts w:ascii="Times New Roman" w:hAnsi="Times New Roman"/>
                <w:b/>
                <w:bCs/>
                <w:i/>
                <w:iCs/>
              </w:rPr>
              <w:t>Notes, Observations, Action Items,</w:t>
            </w:r>
          </w:p>
          <w:p w14:paraId="3FE46B0A" w14:textId="77777777" w:rsidR="00ED5264" w:rsidRDefault="00ED5264" w:rsidP="009516F6">
            <w:pPr>
              <w:snapToGrid w:val="0"/>
              <w:jc w:val="center"/>
              <w:rPr>
                <w:rFonts w:ascii="Times New Roman" w:hAnsi="Times New Roman"/>
                <w:b/>
                <w:bCs/>
                <w:i/>
                <w:iCs/>
              </w:rPr>
            </w:pPr>
            <w:r>
              <w:rPr>
                <w:rFonts w:ascii="Times New Roman" w:hAnsi="Times New Roman"/>
                <w:b/>
                <w:bCs/>
                <w:i/>
                <w:iCs/>
              </w:rPr>
              <w:t xml:space="preserve"> Required responses</w:t>
            </w:r>
          </w:p>
        </w:tc>
        <w:tc>
          <w:tcPr>
            <w:tcW w:w="4792" w:type="dxa"/>
            <w:tcBorders>
              <w:top w:val="single" w:sz="1" w:space="0" w:color="000000"/>
              <w:left w:val="single" w:sz="1" w:space="0" w:color="000000"/>
              <w:bottom w:val="single" w:sz="1" w:space="0" w:color="000000"/>
              <w:right w:val="single" w:sz="1" w:space="0" w:color="000000"/>
            </w:tcBorders>
            <w:shd w:val="clear" w:color="auto" w:fill="000000"/>
            <w:vAlign w:val="center"/>
          </w:tcPr>
          <w:p w14:paraId="38EB346D" w14:textId="77777777" w:rsidR="00ED5264" w:rsidRDefault="00ED5264" w:rsidP="00ED5264">
            <w:pPr>
              <w:snapToGrid w:val="0"/>
              <w:jc w:val="center"/>
              <w:rPr>
                <w:rFonts w:ascii="Times New Roman" w:hAnsi="Times New Roman"/>
                <w:b/>
                <w:bCs/>
                <w:i/>
                <w:iCs/>
              </w:rPr>
            </w:pPr>
            <w:r>
              <w:rPr>
                <w:rFonts w:ascii="Times New Roman" w:hAnsi="Times New Roman"/>
                <w:b/>
                <w:bCs/>
                <w:i/>
                <w:iCs/>
              </w:rPr>
              <w:t>Your Response</w:t>
            </w:r>
          </w:p>
        </w:tc>
      </w:tr>
      <w:tr w:rsidR="00ED5264" w14:paraId="79C8AAB4" w14:textId="77777777" w:rsidTr="00ED5264">
        <w:tc>
          <w:tcPr>
            <w:tcW w:w="4612" w:type="dxa"/>
            <w:tcBorders>
              <w:top w:val="single" w:sz="1" w:space="0" w:color="000000"/>
              <w:left w:val="single" w:sz="1" w:space="0" w:color="000000"/>
              <w:bottom w:val="single" w:sz="1" w:space="0" w:color="000000"/>
            </w:tcBorders>
            <w:shd w:val="clear" w:color="auto" w:fill="CCFFFF"/>
          </w:tcPr>
          <w:p w14:paraId="6BA1E2C8" w14:textId="50272727" w:rsidR="00ED5264" w:rsidRDefault="00ED5264" w:rsidP="009516F6">
            <w:pPr>
              <w:pStyle w:val="Header1"/>
              <w:tabs>
                <w:tab w:val="left" w:pos="720"/>
              </w:tabs>
              <w:snapToGrid w:val="0"/>
              <w:rPr>
                <w:rFonts w:ascii="Times New Roman" w:eastAsia="Times New Roman" w:hAnsi="Times New Roman" w:cs="Times New Roman"/>
              </w:rPr>
            </w:pPr>
            <w:r>
              <w:rPr>
                <w:rFonts w:ascii="Times New Roman" w:eastAsia="Times New Roman" w:hAnsi="Times New Roman" w:cs="Times New Roman"/>
              </w:rPr>
              <w:t>1.</w:t>
            </w:r>
            <w:r w:rsidR="006D66D0">
              <w:rPr>
                <w:rFonts w:ascii="Times New Roman" w:eastAsia="Times New Roman" w:hAnsi="Times New Roman" w:cs="Times New Roman"/>
              </w:rPr>
              <w:t xml:space="preserve"> N/A – no feedback in recent years from the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3C85F304" w14:textId="77777777" w:rsidR="00ED5264" w:rsidRDefault="00ED5264" w:rsidP="009516F6">
            <w:pPr>
              <w:snapToGrid w:val="0"/>
              <w:jc w:val="center"/>
              <w:rPr>
                <w:rFonts w:ascii="Times New Roman" w:hAnsi="Times New Roman"/>
                <w:b/>
                <w:bCs/>
              </w:rPr>
            </w:pPr>
          </w:p>
        </w:tc>
      </w:tr>
      <w:tr w:rsidR="00ED5264" w14:paraId="6A790CA1" w14:textId="77777777" w:rsidTr="00ED5264">
        <w:tc>
          <w:tcPr>
            <w:tcW w:w="4612" w:type="dxa"/>
            <w:tcBorders>
              <w:top w:val="single" w:sz="1" w:space="0" w:color="000000"/>
              <w:left w:val="single" w:sz="1" w:space="0" w:color="000000"/>
              <w:bottom w:val="single" w:sz="1" w:space="0" w:color="000000"/>
            </w:tcBorders>
            <w:shd w:val="clear" w:color="auto" w:fill="CCFFFF"/>
          </w:tcPr>
          <w:p w14:paraId="2249BBD2" w14:textId="2175F9D9" w:rsidR="00ED5264" w:rsidRDefault="00ED5264" w:rsidP="009516F6">
            <w:pPr>
              <w:snapToGrid w:val="0"/>
              <w:rPr>
                <w:rFonts w:ascii="Times New Roman" w:hAnsi="Times New Roman"/>
              </w:rPr>
            </w:pPr>
            <w:r>
              <w:rPr>
                <w:rFonts w:ascii="Times New Roman" w:hAnsi="Times New Roman"/>
              </w:rPr>
              <w:t xml:space="preserve">2. </w:t>
            </w:r>
            <w:r w:rsidR="006D66D0">
              <w:rPr>
                <w:rFonts w:ascii="Times New Roman" w:hAnsi="Times New Roman"/>
              </w:rPr>
              <w:t xml:space="preserve">Board of Commissioners regarding annual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01B727A8" w14:textId="77777777" w:rsidR="00ED5264" w:rsidRDefault="00ED5264" w:rsidP="009516F6">
            <w:pPr>
              <w:snapToGrid w:val="0"/>
            </w:pPr>
          </w:p>
        </w:tc>
      </w:tr>
      <w:tr w:rsidR="00ED5264" w14:paraId="4499307A" w14:textId="77777777" w:rsidTr="00ED5264">
        <w:tc>
          <w:tcPr>
            <w:tcW w:w="4612" w:type="dxa"/>
            <w:tcBorders>
              <w:top w:val="single" w:sz="1" w:space="0" w:color="000000"/>
              <w:left w:val="single" w:sz="1" w:space="0" w:color="000000"/>
              <w:bottom w:val="single" w:sz="1" w:space="0" w:color="000000"/>
            </w:tcBorders>
            <w:shd w:val="clear" w:color="auto" w:fill="CCFFFF"/>
          </w:tcPr>
          <w:p w14:paraId="40E669F6" w14:textId="09D1B6EE" w:rsidR="00ED5264" w:rsidRDefault="00ED5264" w:rsidP="009516F6">
            <w:pPr>
              <w:snapToGrid w:val="0"/>
              <w:rPr>
                <w:rFonts w:ascii="Times New Roman" w:hAnsi="Times New Roman"/>
              </w:rPr>
            </w:pPr>
            <w:r>
              <w:rPr>
                <w:rFonts w:ascii="Times New Roman" w:hAnsi="Times New Roman"/>
              </w:rPr>
              <w:t>3.</w:t>
            </w:r>
            <w:r w:rsidR="006D66D0">
              <w:rPr>
                <w:rFonts w:ascii="Times New Roman" w:hAnsi="Times New Roman"/>
              </w:rPr>
              <w:t xml:space="preserve"> reports.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627BDB4E" w14:textId="77777777" w:rsidR="00ED5264" w:rsidRDefault="00ED5264" w:rsidP="009516F6">
            <w:pPr>
              <w:snapToGrid w:val="0"/>
            </w:pPr>
          </w:p>
        </w:tc>
      </w:tr>
      <w:tr w:rsidR="00ED5264" w14:paraId="26A2508B" w14:textId="77777777" w:rsidTr="00ED5264">
        <w:tc>
          <w:tcPr>
            <w:tcW w:w="4612" w:type="dxa"/>
            <w:tcBorders>
              <w:top w:val="single" w:sz="1" w:space="0" w:color="000000"/>
              <w:left w:val="single" w:sz="1" w:space="0" w:color="000000"/>
              <w:bottom w:val="single" w:sz="1" w:space="0" w:color="000000"/>
            </w:tcBorders>
            <w:shd w:val="clear" w:color="auto" w:fill="CCFFFF"/>
          </w:tcPr>
          <w:p w14:paraId="43E59CCD" w14:textId="77777777" w:rsidR="00ED5264" w:rsidRDefault="00ED5264" w:rsidP="009516F6">
            <w:pPr>
              <w:snapToGrid w:val="0"/>
              <w:rPr>
                <w:rFonts w:ascii="Times New Roman" w:hAnsi="Times New Roman"/>
              </w:rPr>
            </w:pPr>
            <w:r>
              <w:rPr>
                <w:rFonts w:ascii="Times New Roman" w:hAnsi="Times New Roman"/>
              </w:rPr>
              <w:t xml:space="preserve">4. </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5ABD2E33" w14:textId="77777777" w:rsidR="00ED5264" w:rsidRDefault="00ED5264" w:rsidP="009516F6">
            <w:pPr>
              <w:snapToGrid w:val="0"/>
            </w:pPr>
          </w:p>
        </w:tc>
      </w:tr>
      <w:tr w:rsidR="00ED5264" w14:paraId="39D17DAD" w14:textId="77777777" w:rsidTr="00ED5264">
        <w:tc>
          <w:tcPr>
            <w:tcW w:w="4612" w:type="dxa"/>
            <w:tcBorders>
              <w:top w:val="single" w:sz="1" w:space="0" w:color="000000"/>
              <w:left w:val="single" w:sz="1" w:space="0" w:color="000000"/>
              <w:bottom w:val="single" w:sz="1" w:space="0" w:color="000000"/>
            </w:tcBorders>
            <w:shd w:val="clear" w:color="auto" w:fill="CCFFFF"/>
          </w:tcPr>
          <w:p w14:paraId="3BF89B32" w14:textId="77777777" w:rsidR="00ED5264" w:rsidRDefault="00ED5264" w:rsidP="009516F6">
            <w:pPr>
              <w:snapToGrid w:val="0"/>
              <w:rPr>
                <w:rFonts w:ascii="Times New Roman" w:hAnsi="Times New Roman"/>
              </w:rPr>
            </w:pPr>
            <w:r>
              <w:rPr>
                <w:rFonts w:ascii="Times New Roman" w:hAnsi="Times New Roman"/>
              </w:rPr>
              <w:t>5.</w:t>
            </w:r>
          </w:p>
        </w:tc>
        <w:tc>
          <w:tcPr>
            <w:tcW w:w="4972" w:type="dxa"/>
            <w:gridSpan w:val="2"/>
            <w:tcBorders>
              <w:top w:val="single" w:sz="1" w:space="0" w:color="000000"/>
              <w:left w:val="single" w:sz="1" w:space="0" w:color="000000"/>
              <w:bottom w:val="single" w:sz="1" w:space="0" w:color="000000"/>
              <w:right w:val="single" w:sz="1" w:space="0" w:color="000000"/>
            </w:tcBorders>
            <w:shd w:val="clear" w:color="auto" w:fill="CCFFFF"/>
            <w:vAlign w:val="center"/>
          </w:tcPr>
          <w:p w14:paraId="4B669791" w14:textId="77777777" w:rsidR="00ED5264" w:rsidRDefault="00ED5264" w:rsidP="009516F6">
            <w:pPr>
              <w:snapToGrid w:val="0"/>
            </w:pPr>
          </w:p>
        </w:tc>
      </w:tr>
    </w:tbl>
    <w:p w14:paraId="34CF342F" w14:textId="77777777" w:rsidR="00A55F2F" w:rsidRDefault="00A55F2F" w:rsidP="007B5D8F">
      <w:pPr>
        <w:pStyle w:val="Heading51"/>
        <w:tabs>
          <w:tab w:val="clear" w:pos="1008"/>
        </w:tabs>
        <w:ind w:left="360" w:hanging="360"/>
        <w:jc w:val="left"/>
        <w:rPr>
          <w:rFonts w:ascii="Times New Roman" w:hAnsi="Times New Roman" w:cs="Times New Roman"/>
          <w:b w:val="0"/>
          <w:bCs w:val="0"/>
          <w:sz w:val="24"/>
          <w:szCs w:val="24"/>
          <w:u w:val="none"/>
        </w:rPr>
      </w:pPr>
    </w:p>
    <w:p w14:paraId="0C11BCDA" w14:textId="77777777" w:rsidR="006259E7" w:rsidRDefault="007B5D8F" w:rsidP="007B5D8F">
      <w:pPr>
        <w:pStyle w:val="Heading51"/>
        <w:tabs>
          <w:tab w:val="clear" w:pos="1008"/>
        </w:tabs>
        <w:ind w:left="360" w:hanging="360"/>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C.  Provide the URL(s) for the page on your academic unit/sport management program’s website that makes available to the public</w:t>
      </w:r>
      <w:r w:rsidR="006259E7">
        <w:rPr>
          <w:rFonts w:ascii="Times New Roman" w:hAnsi="Times New Roman" w:cs="Times New Roman"/>
          <w:b w:val="0"/>
          <w:bCs w:val="0"/>
          <w:sz w:val="24"/>
          <w:szCs w:val="24"/>
          <w:u w:val="none"/>
        </w:rPr>
        <w:t xml:space="preserve"> the following (pp. 7-10 of this document):</w:t>
      </w:r>
    </w:p>
    <w:p w14:paraId="1F86BF81" w14:textId="77777777" w:rsidR="006259E7" w:rsidRDefault="006259E7" w:rsidP="006259E7">
      <w:pPr>
        <w:pStyle w:val="Heading51"/>
        <w:numPr>
          <w:ilvl w:val="0"/>
          <w:numId w:val="9"/>
        </w:numPr>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SLO matrix</w:t>
      </w:r>
    </w:p>
    <w:p w14:paraId="0F6D7635" w14:textId="77777777" w:rsidR="006259E7" w:rsidRDefault="006259E7" w:rsidP="006259E7">
      <w:pPr>
        <w:pStyle w:val="Heading51"/>
        <w:numPr>
          <w:ilvl w:val="0"/>
          <w:numId w:val="9"/>
        </w:numPr>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OEG matrix</w:t>
      </w:r>
    </w:p>
    <w:p w14:paraId="0A1AB9DB" w14:textId="77777777" w:rsidR="006259E7" w:rsidRDefault="006259E7" w:rsidP="006259E7">
      <w:pPr>
        <w:pStyle w:val="Heading51"/>
        <w:numPr>
          <w:ilvl w:val="0"/>
          <w:numId w:val="9"/>
        </w:numPr>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Statement of accreditation status</w:t>
      </w:r>
      <w:r w:rsidR="0007751E">
        <w:rPr>
          <w:rFonts w:ascii="Times New Roman" w:hAnsi="Times New Roman" w:cs="Times New Roman"/>
          <w:b w:val="0"/>
          <w:bCs w:val="0"/>
          <w:sz w:val="24"/>
          <w:szCs w:val="24"/>
          <w:u w:val="none"/>
        </w:rPr>
        <w:t xml:space="preserve"> (includes Candidacy Status)</w:t>
      </w:r>
    </w:p>
    <w:p w14:paraId="3E58AE0C" w14:textId="77777777" w:rsidR="006259E7" w:rsidRDefault="00863E6B" w:rsidP="006259E7">
      <w:pPr>
        <w:pStyle w:val="Heading51"/>
        <w:numPr>
          <w:ilvl w:val="0"/>
          <w:numId w:val="9"/>
        </w:numPr>
        <w:jc w:val="left"/>
        <w:rPr>
          <w:rFonts w:ascii="Times New Roman" w:hAnsi="Times New Roman" w:cs="Times New Roman"/>
          <w:b w:val="0"/>
          <w:bCs w:val="0"/>
          <w:sz w:val="24"/>
          <w:szCs w:val="24"/>
          <w:u w:val="none"/>
        </w:rPr>
      </w:pPr>
      <w:r>
        <w:rPr>
          <w:rFonts w:ascii="Times New Roman" w:hAnsi="Times New Roman" w:cs="Times New Roman"/>
          <w:b w:val="0"/>
          <w:bCs w:val="0"/>
          <w:sz w:val="24"/>
          <w:szCs w:val="24"/>
          <w:u w:val="none"/>
        </w:rPr>
        <w:t>Accreditation seal (accredited programs only</w:t>
      </w:r>
      <w:r w:rsidR="006259E7">
        <w:rPr>
          <w:rFonts w:ascii="Times New Roman" w:hAnsi="Times New Roman" w:cs="Times New Roman"/>
          <w:b w:val="0"/>
          <w:bCs w:val="0"/>
          <w:sz w:val="24"/>
          <w:szCs w:val="24"/>
          <w:u w:val="none"/>
        </w:rPr>
        <w:t>)</w:t>
      </w:r>
    </w:p>
    <w:p w14:paraId="6B19D1A2" w14:textId="77777777" w:rsidR="006259E7" w:rsidRDefault="006259E7" w:rsidP="006259E7">
      <w:pPr>
        <w:pStyle w:val="Heading51"/>
        <w:tabs>
          <w:tab w:val="clear" w:pos="1008"/>
        </w:tabs>
        <w:ind w:left="360" w:hanging="360"/>
        <w:jc w:val="left"/>
        <w:rPr>
          <w:rFonts w:ascii="Times New Roman" w:hAnsi="Times New Roman" w:cs="Times New Roman"/>
          <w:b w:val="0"/>
          <w:bCs w:val="0"/>
          <w:sz w:val="24"/>
          <w:szCs w:val="24"/>
          <w:u w:val="none"/>
        </w:rPr>
      </w:pPr>
    </w:p>
    <w:p w14:paraId="588C146F" w14:textId="77777777" w:rsidR="007B5D8F" w:rsidRDefault="006259E7" w:rsidP="006259E7">
      <w:pPr>
        <w:pStyle w:val="Heading51"/>
        <w:tabs>
          <w:tab w:val="clear" w:pos="1008"/>
        </w:tabs>
        <w:ind w:left="0" w:firstLine="0"/>
        <w:jc w:val="left"/>
        <w:rPr>
          <w:rFonts w:ascii="Times New Roman" w:hAnsi="Times New Roman" w:cs="Times New Roman"/>
          <w:b w:val="0"/>
          <w:bCs w:val="0"/>
          <w:sz w:val="24"/>
          <w:szCs w:val="24"/>
          <w:u w:val="none"/>
        </w:rPr>
      </w:pPr>
      <w:r>
        <w:rPr>
          <w:rFonts w:ascii="Times New Roman" w:hAnsi="Times New Roman" w:cs="Times New Roman"/>
          <w:bCs w:val="0"/>
          <w:sz w:val="24"/>
          <w:szCs w:val="24"/>
          <w:u w:val="none"/>
        </w:rPr>
        <w:t xml:space="preserve">This information must be updated annually. </w:t>
      </w:r>
      <w:r w:rsidR="007B5D8F">
        <w:rPr>
          <w:rFonts w:ascii="Times New Roman" w:hAnsi="Times New Roman" w:cs="Times New Roman"/>
          <w:b w:val="0"/>
          <w:bCs w:val="0"/>
          <w:sz w:val="24"/>
          <w:szCs w:val="24"/>
          <w:u w:val="none"/>
        </w:rPr>
        <w:t>Failure to comply with this request will result in Administrative Probation.</w:t>
      </w:r>
    </w:p>
    <w:tbl>
      <w:tblPr>
        <w:tblW w:w="9584" w:type="dxa"/>
        <w:tblInd w:w="-4" w:type="dxa"/>
        <w:tblLayout w:type="fixed"/>
        <w:tblLook w:val="0000" w:firstRow="0" w:lastRow="0" w:firstColumn="0" w:lastColumn="0" w:noHBand="0" w:noVBand="0"/>
      </w:tblPr>
      <w:tblGrid>
        <w:gridCol w:w="9584"/>
      </w:tblGrid>
      <w:tr w:rsidR="007B5D8F" w14:paraId="32BA13E1" w14:textId="77777777" w:rsidTr="00123B8A">
        <w:trPr>
          <w:trHeight w:val="547"/>
        </w:trPr>
        <w:tc>
          <w:tcPr>
            <w:tcW w:w="9584" w:type="dxa"/>
            <w:tcBorders>
              <w:top w:val="single" w:sz="4" w:space="0" w:color="000000"/>
              <w:left w:val="single" w:sz="4" w:space="0" w:color="000000"/>
              <w:bottom w:val="single" w:sz="4" w:space="0" w:color="auto"/>
              <w:right w:val="single" w:sz="4" w:space="0" w:color="000000"/>
            </w:tcBorders>
            <w:shd w:val="clear" w:color="auto" w:fill="CCFFFF"/>
          </w:tcPr>
          <w:p w14:paraId="10F8C569" w14:textId="729E8620" w:rsidR="007B5D8F" w:rsidRPr="004060F6" w:rsidRDefault="007B5D8F" w:rsidP="00123B8A">
            <w:pPr>
              <w:snapToGrid w:val="0"/>
              <w:rPr>
                <w:rFonts w:ascii="Times New Roman" w:hAnsi="Times New Roman"/>
              </w:rPr>
            </w:pPr>
            <w:r w:rsidRPr="004060F6">
              <w:rPr>
                <w:rFonts w:ascii="Times New Roman" w:hAnsi="Times New Roman"/>
              </w:rPr>
              <w:t>URL</w:t>
            </w:r>
            <w:r w:rsidR="006259E7">
              <w:rPr>
                <w:rFonts w:ascii="Times New Roman" w:hAnsi="Times New Roman"/>
              </w:rPr>
              <w:t>(s)</w:t>
            </w:r>
            <w:r w:rsidRPr="004060F6">
              <w:rPr>
                <w:rFonts w:ascii="Times New Roman" w:hAnsi="Times New Roman"/>
              </w:rPr>
              <w:t>:</w:t>
            </w:r>
            <w:r w:rsidR="006D66D0">
              <w:rPr>
                <w:rFonts w:ascii="Times New Roman" w:hAnsi="Times New Roman"/>
              </w:rPr>
              <w:t xml:space="preserve"> </w:t>
            </w:r>
            <w:r w:rsidR="006D66D0" w:rsidRPr="006D66D0">
              <w:rPr>
                <w:rFonts w:ascii="Times New Roman" w:hAnsi="Times New Roman"/>
              </w:rPr>
              <w:t>https://www.ycp.edu/academics/programs/sport-management</w:t>
            </w:r>
          </w:p>
        </w:tc>
      </w:tr>
    </w:tbl>
    <w:p w14:paraId="27996433" w14:textId="77777777" w:rsidR="007B5D8F" w:rsidRDefault="007B5D8F" w:rsidP="00A55F2F">
      <w:pPr>
        <w:rPr>
          <w:rFonts w:ascii="Times New Roman" w:hAnsi="Times New Roman"/>
        </w:rPr>
      </w:pPr>
    </w:p>
    <w:p w14:paraId="42A5BA9D" w14:textId="77777777" w:rsidR="00422416" w:rsidRPr="00123B8A" w:rsidRDefault="007B5D8F" w:rsidP="00A55F2F">
      <w:pPr>
        <w:rPr>
          <w:rFonts w:ascii="Times New Roman" w:hAnsi="Times New Roman"/>
          <w:sz w:val="24"/>
        </w:rPr>
      </w:pPr>
      <w:r>
        <w:rPr>
          <w:rFonts w:ascii="Times New Roman" w:hAnsi="Times New Roman"/>
          <w:sz w:val="24"/>
        </w:rPr>
        <w:t>D</w:t>
      </w:r>
      <w:r w:rsidR="00422416">
        <w:rPr>
          <w:rFonts w:ascii="Times New Roman" w:hAnsi="Times New Roman"/>
          <w:sz w:val="24"/>
        </w:rPr>
        <w:t xml:space="preserve">. </w:t>
      </w:r>
      <w:r w:rsidR="008A0D17">
        <w:rPr>
          <w:rFonts w:ascii="Times New Roman" w:hAnsi="Times New Roman"/>
          <w:sz w:val="24"/>
        </w:rPr>
        <w:t xml:space="preserve"> </w:t>
      </w:r>
      <w:r w:rsidR="00422416">
        <w:rPr>
          <w:rFonts w:ascii="Times New Roman" w:hAnsi="Times New Roman"/>
          <w:sz w:val="24"/>
        </w:rPr>
        <w:t xml:space="preserve">Complete the </w:t>
      </w:r>
      <w:r w:rsidR="0030730B">
        <w:rPr>
          <w:rFonts w:ascii="Times New Roman" w:hAnsi="Times New Roman"/>
          <w:sz w:val="24"/>
        </w:rPr>
        <w:t xml:space="preserve">following </w:t>
      </w:r>
      <w:r w:rsidR="00DE379F">
        <w:rPr>
          <w:rFonts w:ascii="Times New Roman" w:hAnsi="Times New Roman"/>
          <w:sz w:val="24"/>
        </w:rPr>
        <w:t xml:space="preserve">program-level </w:t>
      </w:r>
      <w:r w:rsidR="00422416">
        <w:rPr>
          <w:rFonts w:ascii="Times New Roman" w:hAnsi="Times New Roman"/>
          <w:sz w:val="24"/>
        </w:rPr>
        <w:t xml:space="preserve">student learning outcomes </w:t>
      </w:r>
      <w:r>
        <w:rPr>
          <w:rFonts w:ascii="Times New Roman" w:hAnsi="Times New Roman"/>
          <w:sz w:val="24"/>
        </w:rPr>
        <w:t xml:space="preserve">(SLO) </w:t>
      </w:r>
      <w:r w:rsidR="00422416">
        <w:rPr>
          <w:rFonts w:ascii="Times New Roman" w:hAnsi="Times New Roman"/>
          <w:sz w:val="24"/>
        </w:rPr>
        <w:t xml:space="preserve">matrix and </w:t>
      </w:r>
      <w:r w:rsidR="00DE379F">
        <w:rPr>
          <w:rFonts w:ascii="Times New Roman" w:hAnsi="Times New Roman"/>
          <w:sz w:val="24"/>
        </w:rPr>
        <w:t xml:space="preserve">program-level </w:t>
      </w:r>
      <w:r w:rsidR="00422416">
        <w:rPr>
          <w:rFonts w:ascii="Times New Roman" w:hAnsi="Times New Roman"/>
          <w:sz w:val="24"/>
        </w:rPr>
        <w:t xml:space="preserve">operational effectiveness </w:t>
      </w:r>
      <w:r w:rsidR="00B96181">
        <w:rPr>
          <w:rFonts w:ascii="Times New Roman" w:hAnsi="Times New Roman"/>
          <w:sz w:val="24"/>
        </w:rPr>
        <w:t>goals</w:t>
      </w:r>
      <w:r>
        <w:rPr>
          <w:rFonts w:ascii="Times New Roman" w:hAnsi="Times New Roman"/>
          <w:sz w:val="24"/>
        </w:rPr>
        <w:t xml:space="preserve"> (OEG)</w:t>
      </w:r>
      <w:r w:rsidR="00B96181">
        <w:rPr>
          <w:rFonts w:ascii="Times New Roman" w:hAnsi="Times New Roman"/>
          <w:sz w:val="24"/>
        </w:rPr>
        <w:t xml:space="preserve"> </w:t>
      </w:r>
      <w:r w:rsidR="0030730B">
        <w:rPr>
          <w:rFonts w:ascii="Times New Roman" w:hAnsi="Times New Roman"/>
          <w:sz w:val="24"/>
        </w:rPr>
        <w:t>matrix.</w:t>
      </w:r>
    </w:p>
    <w:p w14:paraId="6AF4FAD0" w14:textId="137889DA" w:rsidR="00422416" w:rsidRPr="00F35FD2" w:rsidRDefault="00DE379F" w:rsidP="00863E6B">
      <w:pPr>
        <w:pageBreakBefore/>
        <w:rPr>
          <w:rFonts w:ascii="Times New Roman" w:hAnsi="Times New Roman"/>
          <w:sz w:val="32"/>
          <w:szCs w:val="32"/>
        </w:rPr>
      </w:pPr>
      <w:r w:rsidRPr="00F35FD2">
        <w:rPr>
          <w:rFonts w:ascii="Times New Roman" w:hAnsi="Times New Roman"/>
          <w:sz w:val="32"/>
          <w:szCs w:val="32"/>
        </w:rPr>
        <w:lastRenderedPageBreak/>
        <w:t>Student Learning</w:t>
      </w:r>
      <w:r w:rsidR="00422416" w:rsidRPr="00F35FD2">
        <w:rPr>
          <w:rFonts w:ascii="Times New Roman" w:hAnsi="Times New Roman"/>
          <w:sz w:val="32"/>
          <w:szCs w:val="32"/>
        </w:rPr>
        <w:t xml:space="preserve"> Outc</w:t>
      </w:r>
      <w:r w:rsidR="00893A37">
        <w:rPr>
          <w:rFonts w:ascii="Times New Roman" w:hAnsi="Times New Roman"/>
          <w:sz w:val="32"/>
          <w:szCs w:val="32"/>
        </w:rPr>
        <w:t xml:space="preserve">omes Matrix - </w:t>
      </w:r>
      <w:r w:rsidR="00F35FD2">
        <w:rPr>
          <w:rFonts w:ascii="Times New Roman" w:hAnsi="Times New Roman"/>
          <w:sz w:val="32"/>
          <w:szCs w:val="32"/>
        </w:rPr>
        <w:t xml:space="preserve">Academic </w:t>
      </w:r>
      <w:r w:rsidR="00F15366">
        <w:rPr>
          <w:rFonts w:ascii="Times New Roman" w:hAnsi="Times New Roman"/>
          <w:sz w:val="32"/>
          <w:szCs w:val="32"/>
        </w:rPr>
        <w:t>Year 202</w:t>
      </w:r>
      <w:r w:rsidR="00555358">
        <w:rPr>
          <w:rFonts w:ascii="Times New Roman" w:hAnsi="Times New Roman"/>
          <w:sz w:val="32"/>
          <w:szCs w:val="32"/>
        </w:rPr>
        <w:t>4</w:t>
      </w:r>
      <w:r w:rsidR="00F15366">
        <w:rPr>
          <w:rFonts w:ascii="Times New Roman" w:hAnsi="Times New Roman"/>
          <w:sz w:val="32"/>
          <w:szCs w:val="32"/>
        </w:rPr>
        <w:t xml:space="preserve"> – 202</w:t>
      </w:r>
      <w:r w:rsidR="00555358">
        <w:rPr>
          <w:rFonts w:ascii="Times New Roman" w:hAnsi="Times New Roman"/>
          <w:sz w:val="32"/>
          <w:szCs w:val="32"/>
        </w:rPr>
        <w:t>5</w:t>
      </w:r>
    </w:p>
    <w:p w14:paraId="12E05195" w14:textId="4D96A9E5" w:rsidR="006D66D0" w:rsidRDefault="006D66D0" w:rsidP="000E06C9">
      <w:pPr>
        <w:rPr>
          <w:rFonts w:ascii="Times New Roman" w:hAnsi="Times New Roman"/>
          <w:i/>
          <w:sz w:val="20"/>
        </w:rPr>
      </w:pPr>
    </w:p>
    <w:p w14:paraId="67F0E2A1" w14:textId="6B6B0E87" w:rsidR="006D66D0" w:rsidRPr="006D66D0" w:rsidRDefault="006D66D0" w:rsidP="000E06C9">
      <w:pPr>
        <w:rPr>
          <w:rFonts w:ascii="Times New Roman" w:hAnsi="Times New Roman"/>
          <w:iCs/>
          <w:sz w:val="32"/>
          <w:szCs w:val="32"/>
        </w:rPr>
      </w:pPr>
      <w:r w:rsidRPr="006D66D0">
        <w:rPr>
          <w:rFonts w:ascii="Times New Roman" w:hAnsi="Times New Roman"/>
          <w:iCs/>
          <w:sz w:val="32"/>
          <w:szCs w:val="32"/>
        </w:rPr>
        <w:t xml:space="preserve">Sport Management </w:t>
      </w:r>
    </w:p>
    <w:p w14:paraId="375D0EEA" w14:textId="77777777" w:rsidR="006D66D0" w:rsidRPr="006D66D0" w:rsidRDefault="006D66D0" w:rsidP="000E06C9">
      <w:pPr>
        <w:rPr>
          <w:rFonts w:ascii="Times New Roman" w:hAnsi="Times New Roman"/>
          <w:iCs/>
          <w:sz w:val="20"/>
        </w:rPr>
      </w:pPr>
    </w:p>
    <w:tbl>
      <w:tblPr>
        <w:tblW w:w="0" w:type="auto"/>
        <w:tblCellMar>
          <w:top w:w="15" w:type="dxa"/>
          <w:left w:w="15" w:type="dxa"/>
          <w:bottom w:w="15" w:type="dxa"/>
          <w:right w:w="15" w:type="dxa"/>
        </w:tblCellMar>
        <w:tblLook w:val="04A0" w:firstRow="1" w:lastRow="0" w:firstColumn="1" w:lastColumn="0" w:noHBand="0" w:noVBand="1"/>
      </w:tblPr>
      <w:tblGrid>
        <w:gridCol w:w="2053"/>
        <w:gridCol w:w="1999"/>
        <w:gridCol w:w="1149"/>
        <w:gridCol w:w="1383"/>
        <w:gridCol w:w="1378"/>
        <w:gridCol w:w="1378"/>
      </w:tblGrid>
      <w:tr w:rsidR="006D66D0" w:rsidRPr="006D66D0" w14:paraId="15BCDDB6" w14:textId="77777777" w:rsidTr="006D66D0">
        <w:trPr>
          <w:trHeight w:val="2900"/>
        </w:trPr>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D86061A"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Identify Each Student Learning Outcome and Measurement Tool(s)</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9A50C87"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Identify Benchmark</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BDE8543"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Total Number of Students Observed</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2AB3C9A"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Total Number of Students Meeting Expectation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E408A93"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Assessment Results:</w:t>
            </w:r>
          </w:p>
          <w:p w14:paraId="0D11372C"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Percentage of Students Meeting Expectation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87E5080" w14:textId="77777777" w:rsidR="006D66D0" w:rsidRPr="006D66D0" w:rsidRDefault="006D66D0" w:rsidP="006D66D0">
            <w:pPr>
              <w:suppressAutoHyphens w:val="0"/>
              <w:jc w:val="center"/>
              <w:rPr>
                <w:rFonts w:ascii="Times New Roman" w:hAnsi="Times New Roman"/>
                <w:sz w:val="24"/>
                <w:lang w:eastAsia="en-US"/>
              </w:rPr>
            </w:pPr>
            <w:r w:rsidRPr="006D66D0">
              <w:rPr>
                <w:rFonts w:ascii="Times New Roman" w:hAnsi="Times New Roman"/>
                <w:b/>
                <w:bCs/>
                <w:color w:val="FFFFFF"/>
                <w:szCs w:val="22"/>
                <w:lang w:eastAsia="en-US"/>
              </w:rPr>
              <w:t>Assessment Results:</w:t>
            </w:r>
          </w:p>
          <w:p w14:paraId="50E31D35"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color w:val="FFFFFF"/>
                <w:szCs w:val="22"/>
                <w:lang w:eastAsia="en-US"/>
              </w:rPr>
              <w:t>Does not meet expectation</w:t>
            </w:r>
          </w:p>
          <w:p w14:paraId="33E46ADF"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color w:val="FFFFFF"/>
                <w:szCs w:val="22"/>
                <w:lang w:eastAsia="en-US"/>
              </w:rPr>
              <w:t>Meets expectation</w:t>
            </w:r>
          </w:p>
          <w:p w14:paraId="5CE4C713"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color w:val="FFFFFF"/>
                <w:szCs w:val="22"/>
                <w:lang w:eastAsia="en-US"/>
              </w:rPr>
              <w:t>Exceeds expectation</w:t>
            </w:r>
          </w:p>
          <w:p w14:paraId="4FB60A7B"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color w:val="FFFFFF"/>
                <w:szCs w:val="22"/>
                <w:lang w:eastAsia="en-US"/>
              </w:rPr>
              <w:t>Insufficient data</w:t>
            </w:r>
          </w:p>
        </w:tc>
      </w:tr>
      <w:tr w:rsidR="006D66D0" w:rsidRPr="006D66D0" w14:paraId="4F3EE2C8" w14:textId="77777777" w:rsidTr="006D66D0">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25E7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Demonstrate the ability to apply current knowledge and practices to generate revenue within the sport industry. </w:t>
            </w:r>
          </w:p>
        </w:tc>
      </w:tr>
      <w:tr w:rsidR="006D66D0" w:rsidRPr="006D66D0" w14:paraId="27EBD64F" w14:textId="77777777" w:rsidTr="006D66D0">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EED8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335 Sport Sales and Ticketing Operations</w:t>
            </w:r>
          </w:p>
          <w:p w14:paraId="183BD400" w14:textId="77777777" w:rsidR="006D66D0" w:rsidRPr="006D66D0" w:rsidRDefault="006D66D0" w:rsidP="006D66D0">
            <w:pPr>
              <w:suppressAutoHyphens w:val="0"/>
              <w:rPr>
                <w:rFonts w:ascii="Times New Roman" w:hAnsi="Times New Roman"/>
                <w:sz w:val="24"/>
                <w:lang w:eastAsia="en-US"/>
              </w:rPr>
            </w:pPr>
          </w:p>
          <w:p w14:paraId="4A40CA0F"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Final class project - demonstration of the sales process.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6428D" w14:textId="3DE6D559"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students will achieve a “meets expectations” or “higher.”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3D34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13</w:t>
            </w:r>
          </w:p>
          <w:p w14:paraId="510CD2CF" w14:textId="77777777" w:rsidR="006D66D0" w:rsidRPr="006D66D0" w:rsidRDefault="006D66D0" w:rsidP="006D66D0">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039D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7195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62%</w:t>
            </w:r>
          </w:p>
          <w:p w14:paraId="5653CF3C" w14:textId="77777777" w:rsidR="006D66D0" w:rsidRPr="006D66D0" w:rsidRDefault="006D66D0" w:rsidP="006D66D0">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20637"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p w14:paraId="47F54884" w14:textId="77777777" w:rsidR="006D66D0" w:rsidRPr="006D66D0" w:rsidRDefault="006D66D0" w:rsidP="006D66D0">
            <w:pPr>
              <w:suppressAutoHyphens w:val="0"/>
              <w:rPr>
                <w:rFonts w:ascii="Times New Roman" w:hAnsi="Times New Roman"/>
                <w:sz w:val="24"/>
                <w:lang w:eastAsia="en-US"/>
              </w:rPr>
            </w:pPr>
          </w:p>
        </w:tc>
      </w:tr>
      <w:tr w:rsidR="006D66D0" w:rsidRPr="006D66D0" w14:paraId="1CC4DD55" w14:textId="77777777" w:rsidTr="006D66D0">
        <w:trPr>
          <w:trHeight w:val="3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4F001" w14:textId="2476F401"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8166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soon-to-be graduates report that they are prepared to understand and use sales and marketing techniques in sport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1390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67F5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F06D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72E37"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Exceeds expectation</w:t>
            </w:r>
          </w:p>
        </w:tc>
      </w:tr>
      <w:tr w:rsidR="006D66D0" w:rsidRPr="006D66D0" w14:paraId="0CEBD021" w14:textId="77777777" w:rsidTr="006D66D0">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BC83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Explain contemporary issues in sport management and craft best practice responses in an ethical manner.</w:t>
            </w:r>
          </w:p>
        </w:tc>
      </w:tr>
      <w:tr w:rsidR="006D66D0" w:rsidRPr="006D66D0" w14:paraId="06F1D37B" w14:textId="77777777" w:rsidTr="006D66D0">
        <w:trPr>
          <w:trHeight w:val="4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C2AA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lastRenderedPageBreak/>
              <w:t>SPM 475 Ethics and Current Issues in Sport</w:t>
            </w:r>
          </w:p>
          <w:p w14:paraId="7B1DFA86" w14:textId="77777777" w:rsidR="006D66D0" w:rsidRPr="006D66D0" w:rsidRDefault="006D66D0" w:rsidP="006D66D0">
            <w:pPr>
              <w:suppressAutoHyphens w:val="0"/>
              <w:rPr>
                <w:rFonts w:ascii="Times New Roman" w:hAnsi="Times New Roman"/>
                <w:sz w:val="24"/>
                <w:lang w:eastAsia="en-US"/>
              </w:rPr>
            </w:pPr>
          </w:p>
          <w:p w14:paraId="4820D20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Case Study: “consideration of stakeholder input”, “internal/external influence on decision making process”, and “application of risk management and diversity factors in the decision- making process” sections in the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2721C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students will achieve a “meets expectations” or higher on the ethical decision- making case study.</w:t>
            </w:r>
          </w:p>
          <w:p w14:paraId="2E48909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DF9F89"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2AD5"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8FDB9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8CC49"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18703E55" w14:textId="77777777" w:rsidTr="006D66D0">
        <w:trPr>
          <w:trHeight w:val="3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AC9B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81AA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soon-to-be graduates report that they are prepared to handle legal and ethical issues in sport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3A84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C62D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7EBC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C204F"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 </w:t>
            </w:r>
          </w:p>
        </w:tc>
      </w:tr>
      <w:tr w:rsidR="006D66D0" w:rsidRPr="006D66D0" w14:paraId="0D9927CC" w14:textId="77777777" w:rsidTr="006D66D0">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40F3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Demonstrate a working knowledge of accounting, economics and finance to contribute to fiscally responsible sport organizations.</w:t>
            </w:r>
          </w:p>
        </w:tc>
      </w:tr>
      <w:tr w:rsidR="006D66D0" w:rsidRPr="006D66D0" w14:paraId="13DEF4D7" w14:textId="77777777" w:rsidTr="006D66D0">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87D0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340 Financing Sport Operations</w:t>
            </w:r>
          </w:p>
          <w:p w14:paraId="400126B2" w14:textId="77777777" w:rsidR="006D66D0" w:rsidRPr="006D66D0" w:rsidRDefault="006D66D0" w:rsidP="006D66D0">
            <w:pPr>
              <w:suppressAutoHyphens w:val="0"/>
              <w:rPr>
                <w:rFonts w:ascii="Times New Roman" w:hAnsi="Times New Roman"/>
                <w:sz w:val="24"/>
                <w:lang w:eastAsia="en-US"/>
              </w:rPr>
            </w:pPr>
          </w:p>
          <w:p w14:paraId="07365A80" w14:textId="38DFF0C3"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Budget project: assess the athletics landscape and concoct a viable and balanced budget for a sport organization</w:t>
            </w:r>
            <w:r w:rsidR="00B61F03">
              <w:rPr>
                <w:rFonts w:ascii="Times New Roman" w:hAnsi="Times New Roman"/>
                <w:color w:val="000000"/>
                <w:szCs w:val="22"/>
                <w:lang w:eastAsia="en-US"/>
              </w:rPr>
              <w:t xml:space="preserve"> using given data</w:t>
            </w:r>
            <w:r w:rsidRPr="006D66D0">
              <w:rPr>
                <w:rFonts w:ascii="Times New Roman" w:hAnsi="Times New Roman"/>
                <w:color w:val="000000"/>
                <w:szCs w:val="22"/>
                <w:lang w:eastAsia="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AA03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students will demonstrate the ability to budget by achieving proficiency on all three sections of the rubric. </w:t>
            </w:r>
          </w:p>
          <w:p w14:paraId="23203A6A"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DBA5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2808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9D4F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64%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B253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6B902180" w14:textId="77777777" w:rsidTr="006D66D0">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3916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lastRenderedPageBreak/>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D15B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soon-to-be graduates report that they are prepared to handle matters of finance in sport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C6373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1F66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5AB33"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D593B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 </w:t>
            </w:r>
          </w:p>
        </w:tc>
      </w:tr>
      <w:tr w:rsidR="006D66D0" w:rsidRPr="006D66D0" w14:paraId="37505448" w14:textId="77777777" w:rsidTr="006D66D0">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225C9"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Apply evidence-based management practices to foster safe and productive sport organizations.</w:t>
            </w:r>
          </w:p>
        </w:tc>
      </w:tr>
      <w:tr w:rsidR="006D66D0" w:rsidRPr="006D66D0" w14:paraId="73B10611" w14:textId="77777777" w:rsidTr="006D66D0">
        <w:trPr>
          <w:trHeight w:val="2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E13D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320 Sport Administration and Management Practices</w:t>
            </w:r>
          </w:p>
          <w:p w14:paraId="5A0BF619" w14:textId="77777777" w:rsidR="006D66D0" w:rsidRPr="006D66D0" w:rsidRDefault="006D66D0" w:rsidP="006D66D0">
            <w:pPr>
              <w:suppressAutoHyphens w:val="0"/>
              <w:rPr>
                <w:rFonts w:ascii="Times New Roman" w:hAnsi="Times New Roman"/>
                <w:sz w:val="24"/>
                <w:lang w:eastAsia="en-US"/>
              </w:rPr>
            </w:pPr>
          </w:p>
          <w:p w14:paraId="17ECF28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 xml:space="preserve">Sport organization research project: </w:t>
            </w:r>
            <w:r w:rsidRPr="006D66D0">
              <w:rPr>
                <w:rFonts w:ascii="Times New Roman" w:hAnsi="Times New Roman"/>
                <w:color w:val="191919"/>
                <w:szCs w:val="22"/>
                <w:lang w:eastAsia="en-US"/>
              </w:rPr>
              <w:t>Craft 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FF509"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 xml:space="preserve">90% of </w:t>
            </w:r>
            <w:r w:rsidRPr="006D66D0">
              <w:rPr>
                <w:rFonts w:ascii="Times New Roman" w:hAnsi="Times New Roman"/>
                <w:color w:val="191919"/>
                <w:szCs w:val="22"/>
                <w:lang w:eastAsia="en-US"/>
              </w:rPr>
              <w:t>students will achieve a “good”  in all three categories of the rubric on the sport organization research and recommendation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8409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3F23F"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136A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B51E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Exceeds expectations</w:t>
            </w:r>
          </w:p>
        </w:tc>
      </w:tr>
      <w:tr w:rsidR="006D66D0" w:rsidRPr="006D66D0" w14:paraId="346AB1C0" w14:textId="77777777" w:rsidTr="006D66D0">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2B88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D1025"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soon-to-be graduates report that they are prepared to manage a sport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128C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5D26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676B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61405"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Exceeds expectations </w:t>
            </w:r>
          </w:p>
        </w:tc>
      </w:tr>
      <w:tr w:rsidR="006D66D0" w:rsidRPr="006D66D0" w14:paraId="1E8B39DB" w14:textId="77777777" w:rsidTr="006D66D0">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1D37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Exhibit proficiency in the skills of communication within the context of the sport management discipline.</w:t>
            </w:r>
          </w:p>
        </w:tc>
      </w:tr>
      <w:tr w:rsidR="006D66D0" w:rsidRPr="006D66D0" w14:paraId="6AD066B6" w14:textId="77777777" w:rsidTr="006D66D0">
        <w:trPr>
          <w:trHeight w:val="1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7392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225 Communication in Sport</w:t>
            </w:r>
          </w:p>
          <w:p w14:paraId="0797BE7F" w14:textId="77777777" w:rsidR="006D66D0" w:rsidRPr="006D66D0" w:rsidRDefault="006D66D0" w:rsidP="006D66D0">
            <w:pPr>
              <w:suppressAutoHyphens w:val="0"/>
              <w:rPr>
                <w:rFonts w:ascii="Times New Roman" w:hAnsi="Times New Roman"/>
                <w:sz w:val="24"/>
                <w:lang w:eastAsia="en-US"/>
              </w:rPr>
            </w:pPr>
          </w:p>
          <w:p w14:paraId="6373CC4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Sport 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FA357"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students will achieve a “meets expectations” or above on all areas of the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A369F"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E288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5E12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B05F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241CF2F9" w14:textId="77777777" w:rsidTr="006D66D0">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144B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lastRenderedPageBreak/>
              <w:t>SPM 225 Communication in Sport</w:t>
            </w:r>
          </w:p>
          <w:p w14:paraId="43B6BA70" w14:textId="77777777" w:rsidR="006D66D0" w:rsidRPr="006D66D0" w:rsidRDefault="006D66D0" w:rsidP="006D66D0">
            <w:pPr>
              <w:suppressAutoHyphens w:val="0"/>
              <w:rPr>
                <w:rFonts w:ascii="Times New Roman" w:hAnsi="Times New Roman"/>
                <w:sz w:val="24"/>
                <w:lang w:eastAsia="en-US"/>
              </w:rPr>
            </w:pPr>
          </w:p>
          <w:p w14:paraId="541B21D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Individual oral presentations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F30EB"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students will achieve a “good” or above on the following criteria of the presentation rubric: introduction, eye contact, engagement &amp; vigor, poise, use of facts, professional attire, filler phrases, and follow-up responses.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47719"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9B7C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B070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9A64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62986936" w14:textId="77777777" w:rsidTr="006D66D0">
        <w:trPr>
          <w:trHeight w:val="2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1F3A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480 Work Experience - Supervisor Final Evaluation</w:t>
            </w:r>
          </w:p>
          <w:p w14:paraId="310C31AB" w14:textId="77777777" w:rsidR="006D66D0" w:rsidRPr="006D66D0" w:rsidRDefault="006D66D0" w:rsidP="006D66D0">
            <w:pPr>
              <w:suppressAutoHyphens w:val="0"/>
              <w:rPr>
                <w:rFonts w:ascii="Times New Roman" w:hAnsi="Times New Roman"/>
                <w:sz w:val="24"/>
                <w:lang w:eastAsia="en-US"/>
              </w:rPr>
            </w:pPr>
          </w:p>
          <w:p w14:paraId="3BDA4038"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Verbal communication and written communication portions of the supervisor work experience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E68A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480: 100% of students will get a “good or higher.”</w:t>
            </w:r>
          </w:p>
          <w:p w14:paraId="7562A7DC" w14:textId="77777777" w:rsidR="006D66D0" w:rsidRPr="006D66D0" w:rsidRDefault="006D66D0" w:rsidP="006D66D0">
            <w:pPr>
              <w:suppressAutoHyphens w:val="0"/>
              <w:rPr>
                <w:rFonts w:ascii="Times New Roman" w:hAnsi="Times New Roman"/>
                <w:sz w:val="24"/>
                <w:lang w:eastAsia="en-US"/>
              </w:rPr>
            </w:pPr>
          </w:p>
          <w:p w14:paraId="64CE9C27"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Verbal </w:t>
            </w:r>
          </w:p>
          <w:p w14:paraId="65498052" w14:textId="77777777" w:rsidR="006D66D0" w:rsidRPr="006D66D0" w:rsidRDefault="006D66D0" w:rsidP="006D66D0">
            <w:pPr>
              <w:suppressAutoHyphens w:val="0"/>
              <w:spacing w:after="240"/>
              <w:rPr>
                <w:rFonts w:ascii="Times New Roman" w:hAnsi="Times New Roman"/>
                <w:sz w:val="24"/>
                <w:lang w:eastAsia="en-US"/>
              </w:rPr>
            </w:pPr>
          </w:p>
          <w:p w14:paraId="4FCCC92B"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Written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E485D" w14:textId="77777777" w:rsidR="006D66D0" w:rsidRPr="006D66D0" w:rsidRDefault="006D66D0" w:rsidP="006D66D0">
            <w:pPr>
              <w:suppressAutoHyphens w:val="0"/>
              <w:spacing w:after="240"/>
              <w:rPr>
                <w:rFonts w:ascii="Times New Roman" w:hAnsi="Times New Roman"/>
                <w:sz w:val="24"/>
                <w:lang w:eastAsia="en-US"/>
              </w:rPr>
            </w:pPr>
            <w:r w:rsidRPr="006D66D0">
              <w:rPr>
                <w:rFonts w:ascii="Times New Roman" w:hAnsi="Times New Roman"/>
                <w:sz w:val="24"/>
                <w:lang w:eastAsia="en-US"/>
              </w:rPr>
              <w:br/>
            </w:r>
            <w:r w:rsidRPr="006D66D0">
              <w:rPr>
                <w:rFonts w:ascii="Times New Roman" w:hAnsi="Times New Roman"/>
                <w:sz w:val="24"/>
                <w:lang w:eastAsia="en-US"/>
              </w:rPr>
              <w:br/>
            </w:r>
            <w:r w:rsidRPr="006D66D0">
              <w:rPr>
                <w:rFonts w:ascii="Times New Roman" w:hAnsi="Times New Roman"/>
                <w:sz w:val="24"/>
                <w:lang w:eastAsia="en-US"/>
              </w:rPr>
              <w:br/>
            </w:r>
          </w:p>
          <w:p w14:paraId="1C3B1E8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14</w:t>
            </w:r>
          </w:p>
          <w:p w14:paraId="230E2B55" w14:textId="77777777" w:rsidR="006D66D0" w:rsidRPr="006D66D0" w:rsidRDefault="006D66D0" w:rsidP="006D66D0">
            <w:pPr>
              <w:suppressAutoHyphens w:val="0"/>
              <w:spacing w:after="240"/>
              <w:rPr>
                <w:rFonts w:ascii="Times New Roman" w:hAnsi="Times New Roman"/>
                <w:sz w:val="24"/>
                <w:lang w:eastAsia="en-US"/>
              </w:rPr>
            </w:pPr>
          </w:p>
          <w:p w14:paraId="71A1280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14</w:t>
            </w:r>
          </w:p>
          <w:p w14:paraId="4E889D2F" w14:textId="77777777" w:rsidR="006D66D0" w:rsidRPr="006D66D0" w:rsidRDefault="006D66D0" w:rsidP="006D66D0">
            <w:pPr>
              <w:suppressAutoHyphens w:val="0"/>
              <w:spacing w:after="240"/>
              <w:rPr>
                <w:rFonts w:ascii="Times New Roman" w:hAnsi="Times New Roman"/>
                <w:sz w:val="24"/>
                <w:lang w:eastAsia="en-US"/>
              </w:rPr>
            </w:pPr>
            <w:r w:rsidRPr="006D66D0">
              <w:rPr>
                <w:rFonts w:ascii="Times New Roman" w:hAnsi="Times New Roman"/>
                <w:sz w:val="24"/>
                <w:lang w:eastAsia="en-US"/>
              </w:rPr>
              <w:br/>
            </w:r>
            <w:r w:rsidRPr="006D66D0">
              <w:rPr>
                <w:rFonts w:ascii="Times New Roman" w:hAnsi="Times New Roman"/>
                <w:sz w:val="24"/>
                <w:lang w:eastAsia="en-US"/>
              </w:rPr>
              <w:br/>
            </w:r>
            <w:r w:rsidRPr="006D66D0">
              <w:rPr>
                <w:rFonts w:ascii="Times New Roman" w:hAnsi="Times New Roman"/>
                <w:sz w:val="24"/>
                <w:lang w:eastAsia="en-US"/>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2E06D" w14:textId="77777777" w:rsidR="006D66D0" w:rsidRPr="006D66D0" w:rsidRDefault="006D66D0" w:rsidP="006D66D0">
            <w:pPr>
              <w:suppressAutoHyphens w:val="0"/>
              <w:spacing w:after="240"/>
              <w:rPr>
                <w:rFonts w:ascii="Times New Roman" w:hAnsi="Times New Roman"/>
                <w:sz w:val="24"/>
                <w:lang w:eastAsia="en-US"/>
              </w:rPr>
            </w:pPr>
            <w:r w:rsidRPr="006D66D0">
              <w:rPr>
                <w:rFonts w:ascii="Times New Roman" w:hAnsi="Times New Roman"/>
                <w:sz w:val="24"/>
                <w:lang w:eastAsia="en-US"/>
              </w:rPr>
              <w:br/>
            </w:r>
            <w:r w:rsidRPr="006D66D0">
              <w:rPr>
                <w:rFonts w:ascii="Times New Roman" w:hAnsi="Times New Roman"/>
                <w:sz w:val="24"/>
                <w:lang w:eastAsia="en-US"/>
              </w:rPr>
              <w:br/>
            </w:r>
            <w:r w:rsidRPr="006D66D0">
              <w:rPr>
                <w:rFonts w:ascii="Times New Roman" w:hAnsi="Times New Roman"/>
                <w:sz w:val="24"/>
                <w:lang w:eastAsia="en-US"/>
              </w:rPr>
              <w:br/>
            </w:r>
          </w:p>
          <w:p w14:paraId="0B6892F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14</w:t>
            </w:r>
          </w:p>
          <w:p w14:paraId="45DAA748" w14:textId="77777777" w:rsidR="006D66D0" w:rsidRPr="006D66D0" w:rsidRDefault="006D66D0" w:rsidP="006D66D0">
            <w:pPr>
              <w:suppressAutoHyphens w:val="0"/>
              <w:spacing w:after="240"/>
              <w:rPr>
                <w:rFonts w:ascii="Times New Roman" w:hAnsi="Times New Roman"/>
                <w:sz w:val="24"/>
                <w:lang w:eastAsia="en-US"/>
              </w:rPr>
            </w:pPr>
          </w:p>
          <w:p w14:paraId="70504CAB"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14</w:t>
            </w:r>
          </w:p>
          <w:p w14:paraId="539A4251" w14:textId="77777777" w:rsidR="006D66D0" w:rsidRPr="006D66D0" w:rsidRDefault="006D66D0" w:rsidP="006D66D0">
            <w:pPr>
              <w:suppressAutoHyphens w:val="0"/>
              <w:spacing w:after="240"/>
              <w:rPr>
                <w:rFonts w:ascii="Times New Roman" w:hAnsi="Times New Roman"/>
                <w:sz w:val="24"/>
                <w:lang w:eastAsia="en-US"/>
              </w:rPr>
            </w:pPr>
            <w:r w:rsidRPr="006D66D0">
              <w:rPr>
                <w:rFonts w:ascii="Times New Roman" w:hAnsi="Times New Roman"/>
                <w:sz w:val="24"/>
                <w:lang w:eastAsia="en-US"/>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F038D" w14:textId="77777777" w:rsidR="006D66D0" w:rsidRPr="006D66D0" w:rsidRDefault="006D66D0" w:rsidP="006D66D0">
            <w:pPr>
              <w:suppressAutoHyphens w:val="0"/>
              <w:spacing w:after="240"/>
              <w:rPr>
                <w:rFonts w:ascii="Times New Roman" w:hAnsi="Times New Roman"/>
                <w:sz w:val="24"/>
                <w:lang w:eastAsia="en-US"/>
              </w:rPr>
            </w:pPr>
            <w:r w:rsidRPr="006D66D0">
              <w:rPr>
                <w:rFonts w:ascii="Times New Roman" w:hAnsi="Times New Roman"/>
                <w:sz w:val="24"/>
                <w:lang w:eastAsia="en-US"/>
              </w:rPr>
              <w:br/>
            </w:r>
            <w:r w:rsidRPr="006D66D0">
              <w:rPr>
                <w:rFonts w:ascii="Times New Roman" w:hAnsi="Times New Roman"/>
                <w:sz w:val="24"/>
                <w:lang w:eastAsia="en-US"/>
              </w:rPr>
              <w:br/>
            </w:r>
            <w:r w:rsidRPr="006D66D0">
              <w:rPr>
                <w:rFonts w:ascii="Times New Roman" w:hAnsi="Times New Roman"/>
                <w:sz w:val="24"/>
                <w:lang w:eastAsia="en-US"/>
              </w:rPr>
              <w:br/>
            </w:r>
          </w:p>
          <w:p w14:paraId="6F68282A"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w:t>
            </w:r>
          </w:p>
          <w:p w14:paraId="09D9BB56" w14:textId="77777777" w:rsidR="006D66D0" w:rsidRPr="006D66D0" w:rsidRDefault="006D66D0" w:rsidP="006D66D0">
            <w:pPr>
              <w:suppressAutoHyphens w:val="0"/>
              <w:spacing w:after="240"/>
              <w:rPr>
                <w:rFonts w:ascii="Times New Roman" w:hAnsi="Times New Roman"/>
                <w:sz w:val="24"/>
                <w:lang w:eastAsia="en-US"/>
              </w:rPr>
            </w:pPr>
          </w:p>
          <w:p w14:paraId="00F49143"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5619A" w14:textId="77777777" w:rsidR="006D66D0" w:rsidRPr="006D66D0" w:rsidRDefault="006D66D0" w:rsidP="006D66D0">
            <w:pPr>
              <w:suppressAutoHyphens w:val="0"/>
              <w:spacing w:after="240"/>
              <w:rPr>
                <w:rFonts w:ascii="Times New Roman" w:hAnsi="Times New Roman"/>
                <w:sz w:val="24"/>
                <w:lang w:eastAsia="en-US"/>
              </w:rPr>
            </w:pPr>
            <w:r w:rsidRPr="006D66D0">
              <w:rPr>
                <w:rFonts w:ascii="Times New Roman" w:hAnsi="Times New Roman"/>
                <w:sz w:val="24"/>
                <w:lang w:eastAsia="en-US"/>
              </w:rPr>
              <w:br/>
            </w:r>
            <w:r w:rsidRPr="006D66D0">
              <w:rPr>
                <w:rFonts w:ascii="Times New Roman" w:hAnsi="Times New Roman"/>
                <w:sz w:val="24"/>
                <w:lang w:eastAsia="en-US"/>
              </w:rPr>
              <w:br/>
            </w:r>
            <w:r w:rsidRPr="006D66D0">
              <w:rPr>
                <w:rFonts w:ascii="Times New Roman" w:hAnsi="Times New Roman"/>
                <w:sz w:val="24"/>
                <w:lang w:eastAsia="en-US"/>
              </w:rPr>
              <w:br/>
            </w:r>
          </w:p>
          <w:p w14:paraId="4F2E158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Meets expectation</w:t>
            </w:r>
          </w:p>
          <w:p w14:paraId="35FBE2E3" w14:textId="77777777" w:rsidR="006D66D0" w:rsidRPr="006D66D0" w:rsidRDefault="006D66D0" w:rsidP="006D66D0">
            <w:pPr>
              <w:suppressAutoHyphens w:val="0"/>
              <w:spacing w:after="240"/>
              <w:rPr>
                <w:rFonts w:ascii="Times New Roman" w:hAnsi="Times New Roman"/>
                <w:sz w:val="24"/>
                <w:lang w:eastAsia="en-US"/>
              </w:rPr>
            </w:pPr>
          </w:p>
          <w:p w14:paraId="1B3BDCF5"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Meets expectation</w:t>
            </w:r>
          </w:p>
        </w:tc>
      </w:tr>
      <w:tr w:rsidR="006D66D0" w:rsidRPr="006D66D0" w14:paraId="54D1AB1D" w14:textId="77777777" w:rsidTr="006D66D0">
        <w:trPr>
          <w:trHeight w:val="210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91E07"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Exhibit proficiency in synthesizing cross-disciplinary knowledge so as to develop supported recommendations within the context of the sport management discipline.</w:t>
            </w:r>
          </w:p>
        </w:tc>
      </w:tr>
      <w:tr w:rsidR="006D66D0" w:rsidRPr="006D66D0" w14:paraId="5C68AD72" w14:textId="77777777" w:rsidTr="006D66D0">
        <w:trPr>
          <w:trHeight w:val="2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56B3"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470 Senior Seminar</w:t>
            </w:r>
          </w:p>
          <w:p w14:paraId="7770B85D" w14:textId="77777777" w:rsidR="006D66D0" w:rsidRPr="006D66D0" w:rsidRDefault="006D66D0" w:rsidP="006D66D0">
            <w:pPr>
              <w:suppressAutoHyphens w:val="0"/>
              <w:rPr>
                <w:rFonts w:ascii="Times New Roman" w:hAnsi="Times New Roman"/>
                <w:sz w:val="24"/>
                <w:lang w:eastAsia="en-US"/>
              </w:rPr>
            </w:pPr>
          </w:p>
          <w:p w14:paraId="3A5DAF7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Business plan.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210DF"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90% of students will achieve a “meets expectations” or above on all areas of the cross-disciplinary thinking rubric.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E194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C593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8459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26FD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45BB368F" w14:textId="77777777" w:rsidTr="006D66D0">
        <w:trPr>
          <w:trHeight w:val="3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2C64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lastRenderedPageBreak/>
              <w:t>SPM 480 Work Experience - Supervisor Final Evaluation</w:t>
            </w:r>
          </w:p>
          <w:p w14:paraId="4F0E7AA6" w14:textId="77777777" w:rsidR="006D66D0" w:rsidRPr="006D66D0" w:rsidRDefault="006D66D0" w:rsidP="006D66D0">
            <w:pPr>
              <w:suppressAutoHyphens w:val="0"/>
              <w:rPr>
                <w:rFonts w:ascii="Times New Roman" w:hAnsi="Times New Roman"/>
                <w:sz w:val="24"/>
                <w:lang w:eastAsia="en-US"/>
              </w:rPr>
            </w:pPr>
          </w:p>
          <w:p w14:paraId="798403C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Critical thinking portion of the supervisor work experience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0C799"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480: 100% of students will get a “good or higher.”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6132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A499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6E29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F19B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4F8E1656" w14:textId="77777777" w:rsidTr="006D66D0">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8F00E"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b/>
                <w:bCs/>
                <w:i/>
                <w:iCs/>
                <w:color w:val="000000"/>
                <w:szCs w:val="22"/>
                <w:lang w:eastAsia="en-US"/>
              </w:rPr>
              <w:t>Develop knowledge and skill in key career and professional development competencies for the sport management field.</w:t>
            </w:r>
          </w:p>
        </w:tc>
      </w:tr>
      <w:tr w:rsidR="006D66D0" w:rsidRPr="006D66D0" w14:paraId="3E54E571" w14:textId="77777777" w:rsidTr="006D66D0">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C580"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470 Senior Seminar - Competency in resume writing and cover letter writing: resume/cover letter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4745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 of students will achieve a “38/50” or higher on the resume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F702A"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22</w:t>
            </w:r>
          </w:p>
          <w:p w14:paraId="75FED731" w14:textId="77777777" w:rsidR="006D66D0" w:rsidRPr="006D66D0" w:rsidRDefault="006D66D0" w:rsidP="006D66D0">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26E22"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7E771"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6B2C4"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w:t>
            </w:r>
          </w:p>
        </w:tc>
      </w:tr>
      <w:tr w:rsidR="006D66D0" w:rsidRPr="006D66D0" w14:paraId="41B6199C" w14:textId="77777777" w:rsidTr="006D66D0">
        <w:trPr>
          <w:trHeight w:val="2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2EA87"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SPM 470 Senior Seminar  - Competency in professional interviews: Professional Interview Scoring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C2C03"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100% of students will achieve a “competent” or higher in all nine of the categories of the Professional Interview Scoring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1494D"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6037C"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09746"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81%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80935" w14:textId="77777777" w:rsidR="006D66D0" w:rsidRPr="006D66D0" w:rsidRDefault="006D66D0" w:rsidP="006D66D0">
            <w:pPr>
              <w:suppressAutoHyphens w:val="0"/>
              <w:rPr>
                <w:rFonts w:ascii="Times New Roman" w:hAnsi="Times New Roman"/>
                <w:sz w:val="24"/>
                <w:lang w:eastAsia="en-US"/>
              </w:rPr>
            </w:pPr>
            <w:r w:rsidRPr="006D66D0">
              <w:rPr>
                <w:rFonts w:ascii="Times New Roman" w:hAnsi="Times New Roman"/>
                <w:color w:val="000000"/>
                <w:szCs w:val="22"/>
                <w:lang w:eastAsia="en-US"/>
              </w:rPr>
              <w:t>Does not meet expectation </w:t>
            </w:r>
          </w:p>
        </w:tc>
      </w:tr>
    </w:tbl>
    <w:p w14:paraId="1BEDDAB0" w14:textId="77777777" w:rsidR="006D66D0" w:rsidRDefault="006D66D0" w:rsidP="000E06C9">
      <w:pPr>
        <w:rPr>
          <w:rFonts w:ascii="Times New Roman" w:hAnsi="Times New Roman"/>
          <w:i/>
          <w:sz w:val="20"/>
        </w:rPr>
      </w:pPr>
    </w:p>
    <w:p w14:paraId="208601BD" w14:textId="2C7191A9" w:rsidR="000E06C9" w:rsidRPr="00741971" w:rsidRDefault="000E06C9" w:rsidP="000E06C9">
      <w:pPr>
        <w:rPr>
          <w:rFonts w:ascii="Times New Roman" w:hAnsi="Times New Roman"/>
          <w:i/>
          <w:sz w:val="20"/>
        </w:rPr>
      </w:pPr>
      <w:r w:rsidRPr="0041149B">
        <w:rPr>
          <w:rFonts w:ascii="Times New Roman" w:hAnsi="Times New Roman"/>
          <w:i/>
          <w:sz w:val="20"/>
        </w:rPr>
        <w:t>Note</w:t>
      </w:r>
      <w:r w:rsidR="000B2F38">
        <w:rPr>
          <w:rFonts w:ascii="Times New Roman" w:hAnsi="Times New Roman"/>
          <w:i/>
          <w:sz w:val="20"/>
        </w:rPr>
        <w:t>s: 1) You may have more or fewer SLOs than shown above. 2) You may measure an SLO only once, but only with a direct measure. Measuring an SLO more than once is a better practice. 3) If you use a cycle different from measuring all SLOs once a year, include ALL SLOs in your OAP and indicate when the most recent data was collected. 4) Replicate the matrix for any degree program with different SLOs or different measurement tools at all degree levels and identify accordingly.</w:t>
      </w:r>
    </w:p>
    <w:p w14:paraId="4FFD7E42" w14:textId="0BFCE61D" w:rsidR="00E52332" w:rsidRPr="005975FF" w:rsidRDefault="00E52332" w:rsidP="00E52332">
      <w:pPr>
        <w:rPr>
          <w:rFonts w:ascii="Times New Roman" w:hAnsi="Times New Roman"/>
          <w:i/>
          <w:sz w:val="24"/>
          <w:highlight w:val="yellow"/>
        </w:rPr>
      </w:pPr>
      <w:r>
        <w:rPr>
          <w:rFonts w:ascii="Times New Roman" w:hAnsi="Times New Roman"/>
          <w:b/>
          <w:szCs w:val="22"/>
        </w:rPr>
        <w:br w:type="page"/>
      </w:r>
      <w:r w:rsidR="001B01C3" w:rsidRPr="005975FF">
        <w:rPr>
          <w:rFonts w:ascii="Times New Roman" w:hAnsi="Times New Roman"/>
          <w:b/>
          <w:sz w:val="24"/>
        </w:rPr>
        <w:lastRenderedPageBreak/>
        <w:t>Student Learning Outcomes Matrix Narrative</w:t>
      </w:r>
      <w:r w:rsidR="006D66D0">
        <w:rPr>
          <w:rFonts w:ascii="Times New Roman" w:hAnsi="Times New Roman"/>
          <w:b/>
          <w:sz w:val="24"/>
        </w:rPr>
        <w:t xml:space="preserve"> </w:t>
      </w:r>
    </w:p>
    <w:p w14:paraId="4AE19892" w14:textId="1A9B1247" w:rsidR="00CF181E" w:rsidRDefault="005975FF" w:rsidP="00E52332">
      <w:pPr>
        <w:rPr>
          <w:rFonts w:ascii="Times New Roman" w:hAnsi="Times New Roman"/>
          <w:sz w:val="24"/>
        </w:rPr>
      </w:pPr>
      <w:r>
        <w:rPr>
          <w:rFonts w:ascii="Times New Roman" w:hAnsi="Times New Roman"/>
          <w:sz w:val="24"/>
        </w:rPr>
        <w:t xml:space="preserve">Your outcomes assessment plan must include, at minimum, two direct and two indirect measures </w:t>
      </w:r>
      <w:r w:rsidR="00A1148D">
        <w:rPr>
          <w:rFonts w:ascii="Times New Roman" w:hAnsi="Times New Roman"/>
          <w:sz w:val="24"/>
        </w:rPr>
        <w:t>across</w:t>
      </w:r>
      <w:r>
        <w:rPr>
          <w:rFonts w:ascii="Times New Roman" w:hAnsi="Times New Roman"/>
          <w:sz w:val="24"/>
        </w:rPr>
        <w:t xml:space="preserve"> </w:t>
      </w:r>
      <w:r w:rsidR="009B1CFA">
        <w:rPr>
          <w:rFonts w:ascii="Times New Roman" w:hAnsi="Times New Roman"/>
          <w:sz w:val="24"/>
        </w:rPr>
        <w:t>ALL</w:t>
      </w:r>
      <w:r>
        <w:rPr>
          <w:rFonts w:ascii="Times New Roman" w:hAnsi="Times New Roman"/>
          <w:sz w:val="24"/>
        </w:rPr>
        <w:t xml:space="preserve"> student learning outcomes</w:t>
      </w:r>
      <w:r w:rsidR="009B1CFA">
        <w:rPr>
          <w:rFonts w:ascii="Times New Roman" w:hAnsi="Times New Roman"/>
          <w:sz w:val="24"/>
        </w:rPr>
        <w:t xml:space="preserve"> (</w:t>
      </w:r>
      <w:r w:rsidR="009B1CFA" w:rsidRPr="009B1CFA">
        <w:rPr>
          <w:rFonts w:ascii="Times New Roman" w:hAnsi="Times New Roman"/>
          <w:sz w:val="24"/>
          <w:u w:val="single"/>
        </w:rPr>
        <w:t>not</w:t>
      </w:r>
      <w:r w:rsidR="009B1CFA">
        <w:rPr>
          <w:rFonts w:ascii="Times New Roman" w:hAnsi="Times New Roman"/>
          <w:sz w:val="24"/>
        </w:rPr>
        <w:t xml:space="preserve"> for each SLO)</w:t>
      </w:r>
      <w:r>
        <w:rPr>
          <w:rFonts w:ascii="Times New Roman" w:hAnsi="Times New Roman"/>
          <w:sz w:val="24"/>
        </w:rPr>
        <w:t xml:space="preserve">. </w:t>
      </w:r>
      <w:r w:rsidR="009B1CFA">
        <w:rPr>
          <w:rFonts w:ascii="Times New Roman" w:hAnsi="Times New Roman"/>
          <w:sz w:val="24"/>
        </w:rPr>
        <w:t xml:space="preserve">All SLOs must be measured at least once by a direct measure. </w:t>
      </w:r>
      <w:r>
        <w:rPr>
          <w:rFonts w:ascii="Times New Roman" w:hAnsi="Times New Roman"/>
          <w:sz w:val="24"/>
        </w:rPr>
        <w:t>Some measurement tools will be used to measure more than one student learning outcome. Below, narrate how you “</w:t>
      </w:r>
      <w:r w:rsidRPr="0095478F">
        <w:rPr>
          <w:rFonts w:ascii="Times New Roman" w:hAnsi="Times New Roman"/>
          <w:b/>
          <w:sz w:val="24"/>
        </w:rPr>
        <w:t>close the loop</w:t>
      </w:r>
      <w:r>
        <w:rPr>
          <w:rFonts w:ascii="Times New Roman" w:hAnsi="Times New Roman"/>
          <w:sz w:val="24"/>
        </w:rPr>
        <w:t xml:space="preserve">” by describing any </w:t>
      </w:r>
      <w:r w:rsidRPr="0095478F">
        <w:rPr>
          <w:rFonts w:ascii="Times New Roman" w:hAnsi="Times New Roman"/>
          <w:b/>
          <w:sz w:val="24"/>
        </w:rPr>
        <w:t xml:space="preserve">changes and improvements you </w:t>
      </w:r>
      <w:r>
        <w:rPr>
          <w:rFonts w:ascii="Times New Roman" w:hAnsi="Times New Roman"/>
          <w:b/>
          <w:sz w:val="24"/>
        </w:rPr>
        <w:t xml:space="preserve">made and </w:t>
      </w:r>
      <w:r w:rsidRPr="0095478F">
        <w:rPr>
          <w:rFonts w:ascii="Times New Roman" w:hAnsi="Times New Roman"/>
          <w:b/>
          <w:sz w:val="24"/>
        </w:rPr>
        <w:t>plan to make as a result of your assessment activity</w:t>
      </w:r>
      <w:r w:rsidR="00CF181E">
        <w:rPr>
          <w:rFonts w:ascii="Times New Roman" w:hAnsi="Times New Roman"/>
          <w:sz w:val="24"/>
        </w:rPr>
        <w:t>:</w:t>
      </w:r>
    </w:p>
    <w:p w14:paraId="4BA6F6C6" w14:textId="77777777" w:rsidR="00CF181E" w:rsidRDefault="00E52332" w:rsidP="00CF181E">
      <w:pPr>
        <w:numPr>
          <w:ilvl w:val="0"/>
          <w:numId w:val="10"/>
        </w:numPr>
        <w:ind w:left="360"/>
        <w:rPr>
          <w:rFonts w:ascii="Times New Roman" w:hAnsi="Times New Roman"/>
          <w:sz w:val="24"/>
        </w:rPr>
      </w:pPr>
      <w:r w:rsidRPr="005975FF">
        <w:rPr>
          <w:rFonts w:ascii="Times New Roman" w:hAnsi="Times New Roman"/>
          <w:sz w:val="24"/>
        </w:rPr>
        <w:t xml:space="preserve">Address </w:t>
      </w:r>
      <w:r w:rsidRPr="005975FF">
        <w:rPr>
          <w:rFonts w:ascii="Times New Roman" w:hAnsi="Times New Roman"/>
          <w:sz w:val="24"/>
          <w:u w:val="single"/>
        </w:rPr>
        <w:t>ALL</w:t>
      </w:r>
      <w:r w:rsidRPr="005975FF">
        <w:rPr>
          <w:rFonts w:ascii="Times New Roman" w:hAnsi="Times New Roman"/>
          <w:sz w:val="24"/>
        </w:rPr>
        <w:t xml:space="preserve"> SLO</w:t>
      </w:r>
      <w:r w:rsidR="005975FF">
        <w:rPr>
          <w:rFonts w:ascii="Times New Roman" w:hAnsi="Times New Roman"/>
          <w:sz w:val="24"/>
        </w:rPr>
        <w:t>s – those that meet or exceed expe</w:t>
      </w:r>
      <w:r w:rsidR="00CF181E">
        <w:rPr>
          <w:rFonts w:ascii="Times New Roman" w:hAnsi="Times New Roman"/>
          <w:sz w:val="24"/>
        </w:rPr>
        <w:t>ctations and those that do not.</w:t>
      </w:r>
    </w:p>
    <w:p w14:paraId="5F55ECAF" w14:textId="77777777" w:rsidR="00CF181E" w:rsidRDefault="005975FF" w:rsidP="00CF181E">
      <w:pPr>
        <w:numPr>
          <w:ilvl w:val="0"/>
          <w:numId w:val="10"/>
        </w:numPr>
        <w:ind w:left="360"/>
        <w:rPr>
          <w:rFonts w:ascii="Times New Roman" w:hAnsi="Times New Roman"/>
          <w:sz w:val="24"/>
        </w:rPr>
      </w:pPr>
      <w:r>
        <w:rPr>
          <w:rFonts w:ascii="Times New Roman" w:hAnsi="Times New Roman"/>
          <w:sz w:val="24"/>
        </w:rPr>
        <w:t>Explain why you have measure</w:t>
      </w:r>
      <w:r w:rsidR="00CF181E">
        <w:rPr>
          <w:rFonts w:ascii="Times New Roman" w:hAnsi="Times New Roman"/>
          <w:sz w:val="24"/>
        </w:rPr>
        <w:t>s with insufficient data.</w:t>
      </w:r>
    </w:p>
    <w:p w14:paraId="7E65DED8" w14:textId="77777777" w:rsidR="00CF181E" w:rsidRDefault="005975FF" w:rsidP="00CF181E">
      <w:pPr>
        <w:numPr>
          <w:ilvl w:val="0"/>
          <w:numId w:val="10"/>
        </w:numPr>
        <w:ind w:left="360"/>
        <w:rPr>
          <w:rFonts w:ascii="Times New Roman" w:hAnsi="Times New Roman"/>
          <w:sz w:val="24"/>
        </w:rPr>
      </w:pPr>
      <w:r>
        <w:rPr>
          <w:rFonts w:ascii="Times New Roman" w:hAnsi="Times New Roman"/>
          <w:sz w:val="24"/>
        </w:rPr>
        <w:t>Describe h</w:t>
      </w:r>
      <w:r w:rsidR="00E52332" w:rsidRPr="005975FF">
        <w:rPr>
          <w:rFonts w:ascii="Times New Roman" w:hAnsi="Times New Roman"/>
          <w:sz w:val="24"/>
        </w:rPr>
        <w:t>ow this</w:t>
      </w:r>
      <w:r>
        <w:rPr>
          <w:rFonts w:ascii="Times New Roman" w:hAnsi="Times New Roman"/>
          <w:sz w:val="24"/>
        </w:rPr>
        <w:t xml:space="preserve"> outcomes assessment data drives</w:t>
      </w:r>
      <w:r w:rsidR="00E52332" w:rsidRPr="005975FF">
        <w:rPr>
          <w:rFonts w:ascii="Times New Roman" w:hAnsi="Times New Roman"/>
          <w:sz w:val="24"/>
        </w:rPr>
        <w:t xml:space="preserve"> curricular and other decisi</w:t>
      </w:r>
      <w:r w:rsidR="000E06C9">
        <w:rPr>
          <w:rFonts w:ascii="Times New Roman" w:hAnsi="Times New Roman"/>
          <w:sz w:val="24"/>
        </w:rPr>
        <w:t>ons.</w:t>
      </w:r>
    </w:p>
    <w:p w14:paraId="2F939840" w14:textId="52F5D157" w:rsidR="00E52332" w:rsidRPr="009E0032" w:rsidRDefault="005975FF" w:rsidP="00E52332">
      <w:pPr>
        <w:numPr>
          <w:ilvl w:val="0"/>
          <w:numId w:val="10"/>
        </w:numPr>
        <w:ind w:left="360"/>
        <w:rPr>
          <w:rFonts w:ascii="Times New Roman" w:hAnsi="Times New Roman"/>
          <w:sz w:val="24"/>
        </w:rPr>
      </w:pPr>
      <w:r>
        <w:rPr>
          <w:rFonts w:ascii="Times New Roman" w:hAnsi="Times New Roman"/>
          <w:sz w:val="24"/>
        </w:rPr>
        <w:t>Describe h</w:t>
      </w:r>
      <w:r w:rsidR="00E52332" w:rsidRPr="005975FF">
        <w:rPr>
          <w:rFonts w:ascii="Times New Roman" w:hAnsi="Times New Roman"/>
          <w:sz w:val="24"/>
        </w:rPr>
        <w:t>ow have you improved/changed this year based</w:t>
      </w:r>
      <w:r w:rsidR="0007751E">
        <w:rPr>
          <w:rFonts w:ascii="Times New Roman" w:hAnsi="Times New Roman"/>
          <w:sz w:val="24"/>
        </w:rPr>
        <w:t xml:space="preserve"> on this data (close</w:t>
      </w:r>
      <w:r w:rsidR="000E06C9">
        <w:rPr>
          <w:rFonts w:ascii="Times New Roman" w:hAnsi="Times New Roman"/>
          <w:sz w:val="24"/>
        </w:rPr>
        <w:t xml:space="preserve"> the loop).</w:t>
      </w:r>
    </w:p>
    <w:p w14:paraId="4C44A8F0" w14:textId="77777777" w:rsidR="005F2FCF" w:rsidRDefault="005F2FCF" w:rsidP="00E52332">
      <w:pPr>
        <w:rPr>
          <w:rFonts w:ascii="Times New Roman" w:hAnsi="Times New Roman"/>
          <w:i/>
          <w:sz w:val="20"/>
        </w:rPr>
      </w:pPr>
    </w:p>
    <w:p w14:paraId="342856F3" w14:textId="7AE650DD" w:rsidR="00450635" w:rsidRPr="00450635" w:rsidRDefault="00450635" w:rsidP="00E52332">
      <w:pPr>
        <w:rPr>
          <w:rFonts w:ascii="Times New Roman" w:hAnsi="Times New Roman"/>
          <w:i/>
          <w:sz w:val="24"/>
          <w:highlight w:val="yellow"/>
        </w:rPr>
      </w:pPr>
      <w:r>
        <w:rPr>
          <w:rFonts w:ascii="Times New Roman" w:hAnsi="Times New Roman"/>
          <w:b/>
          <w:sz w:val="24"/>
        </w:rPr>
        <w:t xml:space="preserve">Sport Management </w:t>
      </w:r>
    </w:p>
    <w:p w14:paraId="2EB4B52D" w14:textId="77777777" w:rsidR="00450635" w:rsidRDefault="00450635" w:rsidP="00E52332">
      <w:pPr>
        <w:rPr>
          <w:rFonts w:ascii="Times New Roman" w:hAnsi="Times New Roman"/>
          <w:i/>
          <w:sz w:val="20"/>
        </w:rPr>
      </w:pPr>
    </w:p>
    <w:p w14:paraId="4D83A534"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b/>
          <w:bCs/>
          <w:i/>
          <w:iCs/>
          <w:color w:val="000000"/>
          <w:szCs w:val="22"/>
          <w:lang w:eastAsia="en-US"/>
        </w:rPr>
        <w:t>Response For: Demonstrate the ability to apply current knowledge and practices to generate revenue within the sport industry.</w:t>
      </w:r>
    </w:p>
    <w:p w14:paraId="4E6587B8" w14:textId="77777777" w:rsidR="00450635" w:rsidRPr="00450635" w:rsidRDefault="00450635" w:rsidP="00450635">
      <w:pPr>
        <w:suppressAutoHyphens w:val="0"/>
        <w:rPr>
          <w:rFonts w:ascii="Times New Roman" w:hAnsi="Times New Roman"/>
          <w:sz w:val="24"/>
          <w:lang w:eastAsia="en-US"/>
        </w:rPr>
      </w:pPr>
    </w:p>
    <w:p w14:paraId="281470CB"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This year represented a meaningful transition for the sales course. In addition to the final simulation project, a new assignment was introduced where students made cold calls to a local sports organization. While this provided valuable hands-on experience, it also may have divided student focus, especially as both assignments required different skill sets and levels of preparation.</w:t>
      </w:r>
    </w:p>
    <w:p w14:paraId="3337D225" w14:textId="77777777" w:rsidR="00450635" w:rsidRPr="00450635" w:rsidRDefault="00450635" w:rsidP="00450635">
      <w:pPr>
        <w:suppressAutoHyphens w:val="0"/>
        <w:rPr>
          <w:rFonts w:ascii="Times New Roman" w:hAnsi="Times New Roman"/>
          <w:sz w:val="24"/>
          <w:lang w:eastAsia="en-US"/>
        </w:rPr>
      </w:pPr>
    </w:p>
    <w:p w14:paraId="7F85AA55" w14:textId="49934CBA"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A key challenge that emerged was students’ difficulty with crafting their own sales narratives. The final project requires students to build a realistic and persuasive story, something that many found more difficult than expected. Over time, faculty have observed a gradual decline in storytelling ability, which is becoming more noticeable</w:t>
      </w:r>
      <w:r w:rsidR="00B61F03">
        <w:rPr>
          <w:rFonts w:ascii="Times New Roman" w:hAnsi="Times New Roman"/>
          <w:color w:val="000000"/>
          <w:szCs w:val="22"/>
          <w:lang w:eastAsia="en-US"/>
        </w:rPr>
        <w:t xml:space="preserve"> and may be linked to critical thinking challenges</w:t>
      </w:r>
      <w:r w:rsidRPr="00450635">
        <w:rPr>
          <w:rFonts w:ascii="Times New Roman" w:hAnsi="Times New Roman"/>
          <w:color w:val="000000"/>
          <w:szCs w:val="22"/>
          <w:lang w:eastAsia="en-US"/>
        </w:rPr>
        <w:t>. To address this, future versions of the course will emphasize storytelling as a core sales competency and provide clearer examples and guidance earlier in the semester.</w:t>
      </w:r>
    </w:p>
    <w:p w14:paraId="45E4775D" w14:textId="77777777" w:rsidR="00450635" w:rsidRPr="00450635" w:rsidRDefault="00450635" w:rsidP="00450635">
      <w:pPr>
        <w:suppressAutoHyphens w:val="0"/>
        <w:rPr>
          <w:rFonts w:ascii="Times New Roman" w:hAnsi="Times New Roman"/>
          <w:sz w:val="24"/>
          <w:lang w:eastAsia="en-US"/>
        </w:rPr>
      </w:pPr>
    </w:p>
    <w:p w14:paraId="68C4079F"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Despite these challenges, many students demonstrated solid progress and met course expectations. In contrast, a small number of students did not revise their projects after receiving feedback from industry professionals. This highlights the need to reinforce the value of iteration and professional standards throughout the course. With continued refinement, particularly in helping students build stories and structure their communication more effectively, the course is well-positioned to strengthen learning outcomes going forward.</w:t>
      </w:r>
    </w:p>
    <w:p w14:paraId="43653AA0" w14:textId="77777777" w:rsidR="00450635" w:rsidRPr="00450635" w:rsidRDefault="00450635" w:rsidP="00450635">
      <w:pPr>
        <w:suppressAutoHyphens w:val="0"/>
        <w:rPr>
          <w:rFonts w:ascii="Times New Roman" w:hAnsi="Times New Roman"/>
          <w:sz w:val="24"/>
          <w:lang w:eastAsia="en-US"/>
        </w:rPr>
      </w:pPr>
    </w:p>
    <w:p w14:paraId="1D86DA21"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On a positive note, students are indicating in their exit survey that they feel prepared to succeed in sales and marketing. There is a small sample responding this year because the faculty adjusted the questions mid-year after much discussion following submission of COSMA data last year. Some items on the exit survey were no longer highly relevant in the sales and marketing context of classes. It will be important and informative to see student responses in larger samples in the future. </w:t>
      </w:r>
    </w:p>
    <w:p w14:paraId="596ADAD6" w14:textId="77777777" w:rsidR="00450635" w:rsidRPr="00450635" w:rsidRDefault="00450635" w:rsidP="00450635">
      <w:pPr>
        <w:suppressAutoHyphens w:val="0"/>
        <w:rPr>
          <w:rFonts w:ascii="Times New Roman" w:hAnsi="Times New Roman"/>
          <w:sz w:val="24"/>
          <w:lang w:eastAsia="en-US"/>
        </w:rPr>
      </w:pPr>
    </w:p>
    <w:p w14:paraId="735A1C14"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In sum, while progress still needs to be made in sales and marketing outcomes per the perspective of an expert (i.e., faculty), it is great to see that students are leaving the program with confidence in their abilities in this area. </w:t>
      </w:r>
    </w:p>
    <w:p w14:paraId="62F43163" w14:textId="77777777" w:rsidR="00450635" w:rsidRPr="00450635" w:rsidRDefault="00450635" w:rsidP="00450635">
      <w:pPr>
        <w:suppressAutoHyphens w:val="0"/>
        <w:rPr>
          <w:rFonts w:ascii="Times New Roman" w:hAnsi="Times New Roman"/>
          <w:sz w:val="24"/>
          <w:lang w:eastAsia="en-US"/>
        </w:rPr>
      </w:pPr>
    </w:p>
    <w:p w14:paraId="4D17820C"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b/>
          <w:bCs/>
          <w:i/>
          <w:iCs/>
          <w:color w:val="000000"/>
          <w:szCs w:val="22"/>
          <w:lang w:eastAsia="en-US"/>
        </w:rPr>
        <w:t>Response For: Explain contemporary issues in sport management and craft best practice responses in an ethical manner.</w:t>
      </w:r>
      <w:r w:rsidRPr="00450635">
        <w:rPr>
          <w:rFonts w:ascii="Times New Roman" w:hAnsi="Times New Roman"/>
          <w:color w:val="000000"/>
          <w:szCs w:val="22"/>
          <w:lang w:eastAsia="en-US"/>
        </w:rPr>
        <w:t> </w:t>
      </w:r>
    </w:p>
    <w:p w14:paraId="19E4F375" w14:textId="77777777" w:rsidR="00450635" w:rsidRPr="00450635" w:rsidRDefault="00450635" w:rsidP="00450635">
      <w:pPr>
        <w:suppressAutoHyphens w:val="0"/>
        <w:rPr>
          <w:rFonts w:ascii="Times New Roman" w:hAnsi="Times New Roman"/>
          <w:sz w:val="24"/>
          <w:lang w:eastAsia="en-US"/>
        </w:rPr>
      </w:pPr>
    </w:p>
    <w:p w14:paraId="7F5C94F5"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lastRenderedPageBreak/>
        <w:t>While students did not meet the expectation for the case study assignment in Ethics, a majority of those students didn’t achieve “meet expectations” in one of those designated areas of this assignment. Therefore, even though they didn’t meet the overall expectation of 90% achieving “meets expectations” in the four specific metrics, at least 90% of students hit “meets expectations” in at least three of the designated questions. This is promising progress. Similarly, even though the data falls a bit short of achieving the indirect measure of 90%, it is a small sample size and very close to 90%. In sum, student abilities in this outcome are improving relative to the past and so faculty will continue working with them in the same vein moving forward.  </w:t>
      </w:r>
    </w:p>
    <w:p w14:paraId="1DCB89D2" w14:textId="77777777" w:rsidR="00450635" w:rsidRPr="00450635" w:rsidRDefault="00450635" w:rsidP="00450635">
      <w:pPr>
        <w:suppressAutoHyphens w:val="0"/>
        <w:rPr>
          <w:rFonts w:ascii="Times New Roman" w:hAnsi="Times New Roman"/>
          <w:sz w:val="24"/>
          <w:lang w:eastAsia="en-US"/>
        </w:rPr>
      </w:pPr>
    </w:p>
    <w:p w14:paraId="2472F8B6"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b/>
          <w:bCs/>
          <w:i/>
          <w:iCs/>
          <w:color w:val="000000"/>
          <w:szCs w:val="22"/>
          <w:lang w:eastAsia="en-US"/>
        </w:rPr>
        <w:t>Response For: Demonstrate a working knowledge of accounting, economics and finance to contribute to fiscally responsible sport organizations.</w:t>
      </w:r>
    </w:p>
    <w:p w14:paraId="69BC132A" w14:textId="77777777" w:rsidR="00450635" w:rsidRPr="00450635" w:rsidRDefault="00450635" w:rsidP="00450635">
      <w:pPr>
        <w:suppressAutoHyphens w:val="0"/>
        <w:rPr>
          <w:rFonts w:ascii="Times New Roman" w:hAnsi="Times New Roman"/>
          <w:sz w:val="24"/>
          <w:lang w:eastAsia="en-US"/>
        </w:rPr>
      </w:pPr>
    </w:p>
    <w:p w14:paraId="6F38232C" w14:textId="77777777" w:rsidR="00450635" w:rsidRPr="00450635" w:rsidRDefault="00450635" w:rsidP="00450635">
      <w:pPr>
        <w:suppressAutoHyphens w:val="0"/>
        <w:spacing w:after="160"/>
        <w:rPr>
          <w:rFonts w:ascii="Times New Roman" w:hAnsi="Times New Roman"/>
          <w:sz w:val="24"/>
          <w:lang w:eastAsia="en-US"/>
        </w:rPr>
      </w:pPr>
      <w:r w:rsidRPr="00450635">
        <w:rPr>
          <w:rFonts w:ascii="Times New Roman" w:hAnsi="Times New Roman"/>
          <w:color w:val="000000"/>
          <w:szCs w:val="22"/>
          <w:lang w:eastAsia="en-US"/>
        </w:rPr>
        <w:t>The area in which the majority of students did not meet the expectation of the direct measure involved proposing unique revenue generation ideas to go along with the balanced budget. To mitigate this in the future, revenue generation will need to be a component of prior lessons on budgeting. Given that expenses in any operation will likely gradually increase organically, it stresses the need to couple budget efficiency with a focus on growth. Specifically, an activity involving how small/mid-market sport organizations have introduced creative revenue generation ideas may spark improved thought processes in this area.</w:t>
      </w:r>
    </w:p>
    <w:p w14:paraId="57AA44EC"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Faculty tried something new this year with respect to understanding student perceptions via the indirect measure, and spoke with students who indicated a lack of preparation in various areas on the exit survey. In the case of this outcome, the student simply said that while they understood much related to financial management in sport, they hadn’t actually been responsible for this yet in their career, leading to a lack of confidence. This is instructive as to why the 90% benchmark hasn’t been achieved. Faculty can consider slight adjustments to survey wording, but first a larger sample size is desirable. </w:t>
      </w:r>
    </w:p>
    <w:p w14:paraId="3A22E7D4" w14:textId="77777777" w:rsidR="00450635" w:rsidRPr="00450635" w:rsidRDefault="00450635" w:rsidP="00450635">
      <w:pPr>
        <w:suppressAutoHyphens w:val="0"/>
        <w:rPr>
          <w:rFonts w:ascii="Times New Roman" w:hAnsi="Times New Roman"/>
          <w:sz w:val="24"/>
          <w:lang w:eastAsia="en-US"/>
        </w:rPr>
      </w:pPr>
    </w:p>
    <w:p w14:paraId="68247E8A"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b/>
          <w:bCs/>
          <w:i/>
          <w:iCs/>
          <w:color w:val="000000"/>
          <w:szCs w:val="22"/>
          <w:lang w:eastAsia="en-US"/>
        </w:rPr>
        <w:t>Response For: Apply evidence-based management practices to foster safe and productive sport organizations.</w:t>
      </w:r>
    </w:p>
    <w:p w14:paraId="5B175BC2" w14:textId="77777777" w:rsidR="00450635" w:rsidRPr="00450635" w:rsidRDefault="00450635" w:rsidP="00450635">
      <w:pPr>
        <w:suppressAutoHyphens w:val="0"/>
        <w:rPr>
          <w:rFonts w:ascii="Times New Roman" w:hAnsi="Times New Roman"/>
          <w:sz w:val="24"/>
          <w:lang w:eastAsia="en-US"/>
        </w:rPr>
      </w:pPr>
    </w:p>
    <w:p w14:paraId="2A280356"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 xml:space="preserve">Both the direct and indirect measures indicate that students are meeting this outcome. This is excellent news and if the trend continues reliability over the next year, perhaps more rigor can be added in this area. </w:t>
      </w:r>
      <w:r w:rsidRPr="00450635">
        <w:rPr>
          <w:rFonts w:ascii="Times New Roman" w:hAnsi="Times New Roman"/>
          <w:b/>
          <w:bCs/>
          <w:i/>
          <w:iCs/>
          <w:color w:val="000000"/>
          <w:szCs w:val="22"/>
          <w:lang w:eastAsia="en-US"/>
        </w:rPr>
        <w:br/>
      </w:r>
      <w:r w:rsidRPr="00450635">
        <w:rPr>
          <w:rFonts w:ascii="Times New Roman" w:hAnsi="Times New Roman"/>
          <w:b/>
          <w:bCs/>
          <w:i/>
          <w:iCs/>
          <w:color w:val="000000"/>
          <w:szCs w:val="22"/>
          <w:lang w:eastAsia="en-US"/>
        </w:rPr>
        <w:br/>
      </w:r>
    </w:p>
    <w:p w14:paraId="5C14B642"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b/>
          <w:bCs/>
          <w:i/>
          <w:iCs/>
          <w:color w:val="000000"/>
          <w:szCs w:val="22"/>
          <w:lang w:eastAsia="en-US"/>
        </w:rPr>
        <w:t>Response For: Exhibit proficiency in the skills of communication within the context of the sport management discipline.</w:t>
      </w:r>
    </w:p>
    <w:p w14:paraId="21A0EEC6" w14:textId="77777777" w:rsidR="00450635" w:rsidRPr="00450635" w:rsidRDefault="00450635" w:rsidP="00450635">
      <w:pPr>
        <w:suppressAutoHyphens w:val="0"/>
        <w:rPr>
          <w:rFonts w:ascii="Times New Roman" w:hAnsi="Times New Roman"/>
          <w:sz w:val="24"/>
          <w:lang w:eastAsia="en-US"/>
        </w:rPr>
      </w:pPr>
    </w:p>
    <w:p w14:paraId="35F4F1E1" w14:textId="77777777" w:rsidR="00450635" w:rsidRPr="00450635" w:rsidRDefault="00450635" w:rsidP="00450635">
      <w:pPr>
        <w:suppressAutoHyphens w:val="0"/>
        <w:spacing w:after="160"/>
        <w:rPr>
          <w:rFonts w:ascii="Times New Roman" w:hAnsi="Times New Roman"/>
          <w:sz w:val="24"/>
          <w:lang w:eastAsia="en-US"/>
        </w:rPr>
      </w:pPr>
      <w:r w:rsidRPr="00450635">
        <w:rPr>
          <w:rFonts w:ascii="Times New Roman" w:hAnsi="Times New Roman"/>
          <w:color w:val="000000"/>
          <w:szCs w:val="22"/>
          <w:lang w:eastAsia="en-US"/>
        </w:rPr>
        <w:t>With regard to writing, the two areas in which students seemed to struggle with the most involved a) a lack of adequate external sources used in the story; and b) too many style miscues. This was of great concern because a minimum requirement for sources was clearly communicated to students for both rough and final drafts. Procrastination with the assignment likely contributed toward not obtaining enough sources for the final draft. Increased communication about the need for multiple perspectives to tell a story will be necessary. With regard to style mistakes, this was also concerning given the amount of class time allocated toward engaging on the topic, along with a follow-up quiz, in addition to style feedback provided on rough drafts. Further emphasis in class exercises appear to be necessary.</w:t>
      </w:r>
    </w:p>
    <w:p w14:paraId="10F01750"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 xml:space="preserve">As for oral presentations – There were several areas where students appeared to struggle in their oral presentations, which factored into not meeting this expectation. One, students have room for growth in demonstrating engagement and vigor when presenting. It may be a product of a lack of comfort in front of an audience. Thus, having a simulation day prior to commencement of presentation may ease any lingering apprehensions in front of the class. In that simulation day, students could focus on telling a story with a single slide, forcing them to make contact with an audience and entertain. Honest peer and </w:t>
      </w:r>
      <w:r w:rsidRPr="00450635">
        <w:rPr>
          <w:rFonts w:ascii="Times New Roman" w:hAnsi="Times New Roman"/>
          <w:color w:val="000000"/>
          <w:szCs w:val="22"/>
          <w:lang w:eastAsia="en-US"/>
        </w:rPr>
        <w:lastRenderedPageBreak/>
        <w:t>professor feedback could prompt improvements needed for their longer oral presentations. Two, particularly amongst male students, a lack of professional attire displayed mitigated higher scores on oral presentations. In the future, more concise communication about the specific attire requirements will be provided, which also could be a component of a simulated presentation prior, to which feedback could address shortcomings.</w:t>
      </w:r>
    </w:p>
    <w:p w14:paraId="65BB11FB" w14:textId="77777777" w:rsidR="00450635" w:rsidRPr="00450635" w:rsidRDefault="00450635" w:rsidP="00450635">
      <w:pPr>
        <w:suppressAutoHyphens w:val="0"/>
        <w:rPr>
          <w:rFonts w:ascii="Times New Roman" w:hAnsi="Times New Roman"/>
          <w:sz w:val="24"/>
          <w:lang w:eastAsia="en-US"/>
        </w:rPr>
      </w:pPr>
    </w:p>
    <w:p w14:paraId="54ADB3AF"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Although the direct measure’s benchmark was not achieved, students are moving in a positive direction. And, impressively, external feedback from internship supervisors indicates that students are thoroughly prepared with communication skills. Faculty will continue this good work moving forward. </w:t>
      </w:r>
    </w:p>
    <w:p w14:paraId="26D310D3" w14:textId="77777777" w:rsidR="00450635" w:rsidRPr="00450635" w:rsidRDefault="00450635" w:rsidP="00450635">
      <w:pPr>
        <w:suppressAutoHyphens w:val="0"/>
        <w:spacing w:before="240" w:after="240"/>
        <w:rPr>
          <w:rFonts w:ascii="Times New Roman" w:hAnsi="Times New Roman"/>
          <w:sz w:val="24"/>
          <w:lang w:eastAsia="en-US"/>
        </w:rPr>
      </w:pPr>
      <w:r w:rsidRPr="00450635">
        <w:rPr>
          <w:rFonts w:ascii="Times New Roman" w:hAnsi="Times New Roman"/>
          <w:b/>
          <w:bCs/>
          <w:i/>
          <w:iCs/>
          <w:color w:val="000000"/>
          <w:szCs w:val="22"/>
          <w:lang w:eastAsia="en-US"/>
        </w:rPr>
        <w:t>Response For: Exhibit proficiency in synthesizing cross-disciplinary knowledge so as to develop supported recommendations within the context of the sport management discipline.</w:t>
      </w:r>
    </w:p>
    <w:p w14:paraId="0A3936BD" w14:textId="77777777" w:rsidR="00450635" w:rsidRPr="00450635" w:rsidRDefault="00450635" w:rsidP="00450635">
      <w:pPr>
        <w:suppressAutoHyphens w:val="0"/>
        <w:spacing w:before="240" w:after="240"/>
        <w:rPr>
          <w:rFonts w:ascii="Times New Roman" w:hAnsi="Times New Roman"/>
          <w:sz w:val="24"/>
          <w:lang w:eastAsia="en-US"/>
        </w:rPr>
      </w:pPr>
      <w:r w:rsidRPr="00450635">
        <w:rPr>
          <w:rFonts w:ascii="Times New Roman" w:hAnsi="Times New Roman"/>
          <w:color w:val="000000"/>
          <w:szCs w:val="22"/>
          <w:lang w:eastAsia="en-US"/>
        </w:rPr>
        <w:t>Compared to last year, students showed noticeable improvement in brainstorming and market research. They also had the valuable opportunity to present their business plans to athletic coaches and faculty members, which pushed them to prepare clear explanations for key areas such as finance, marketing, operations, and human resources. This setting encouraged more thoughtful planning and helped students practice articulating the rationale behind their ideas.</w:t>
      </w:r>
    </w:p>
    <w:p w14:paraId="4FF59A18" w14:textId="77777777" w:rsidR="00450635" w:rsidRPr="00450635" w:rsidRDefault="00450635" w:rsidP="00450635">
      <w:pPr>
        <w:suppressAutoHyphens w:val="0"/>
        <w:spacing w:before="240" w:after="240"/>
        <w:rPr>
          <w:rFonts w:ascii="Times New Roman" w:hAnsi="Times New Roman"/>
          <w:sz w:val="24"/>
          <w:lang w:eastAsia="en-US"/>
        </w:rPr>
      </w:pPr>
      <w:r w:rsidRPr="00450635">
        <w:rPr>
          <w:rFonts w:ascii="Times New Roman" w:hAnsi="Times New Roman"/>
          <w:color w:val="000000"/>
          <w:szCs w:val="22"/>
          <w:lang w:eastAsia="en-US"/>
        </w:rPr>
        <w:t>However, further growth is needed in students’ ability to see the overall business concept more clearly. Some struggled to explain the necessity and feasibility of their product or service, and often failed to connect different parts into a cohesive plan. Elements such as competitor analysis, realistic pricing, customer acquisition strategies, and operational logistics were also frequently underdeveloped.</w:t>
      </w:r>
    </w:p>
    <w:p w14:paraId="1C2575B8" w14:textId="77777777" w:rsidR="00450635" w:rsidRPr="00450635" w:rsidRDefault="00450635" w:rsidP="00450635">
      <w:pPr>
        <w:suppressAutoHyphens w:val="0"/>
        <w:spacing w:before="240" w:after="240"/>
        <w:rPr>
          <w:rFonts w:ascii="Times New Roman" w:hAnsi="Times New Roman"/>
          <w:sz w:val="24"/>
          <w:lang w:eastAsia="en-US"/>
        </w:rPr>
      </w:pPr>
      <w:r w:rsidRPr="00450635">
        <w:rPr>
          <w:rFonts w:ascii="Times New Roman" w:hAnsi="Times New Roman"/>
          <w:color w:val="000000"/>
          <w:szCs w:val="22"/>
          <w:lang w:eastAsia="en-US"/>
        </w:rPr>
        <w:t>To address these issues, the instructor plans to place greater emphasis on guiding students to approach business planning more holistically, focusing on developing and executing realistic concepts rather than generating entirely new ideas. The aim is to help students better connect strategic thinking with practical application, resulting in more complete and persuasive proposals that demonstrate the cross-disciplinary skills built throughout the sport management program.</w:t>
      </w:r>
    </w:p>
    <w:p w14:paraId="6421D601" w14:textId="77777777" w:rsidR="00450635" w:rsidRPr="00450635" w:rsidRDefault="00450635" w:rsidP="00450635">
      <w:pPr>
        <w:suppressAutoHyphens w:val="0"/>
        <w:spacing w:before="240" w:after="240"/>
        <w:rPr>
          <w:rFonts w:ascii="Times New Roman" w:hAnsi="Times New Roman"/>
          <w:sz w:val="24"/>
          <w:lang w:eastAsia="en-US"/>
        </w:rPr>
      </w:pPr>
      <w:r w:rsidRPr="00450635">
        <w:rPr>
          <w:rFonts w:ascii="Times New Roman" w:hAnsi="Times New Roman"/>
          <w:color w:val="000000"/>
          <w:szCs w:val="22"/>
          <w:lang w:eastAsia="en-US"/>
        </w:rPr>
        <w:t>Likewise, it is a bit concerning that two interns’ supervisors noted deficiencies in their critical thinking. Perhaps the aforementioned changes in the Senior Seminar class will also serve to improve students’ work in the capstone internship. Time will tell as data is collected in the next years. </w:t>
      </w:r>
    </w:p>
    <w:p w14:paraId="011BCD1E"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b/>
          <w:bCs/>
          <w:i/>
          <w:iCs/>
          <w:color w:val="000000"/>
          <w:szCs w:val="22"/>
          <w:lang w:eastAsia="en-US"/>
        </w:rPr>
        <w:t>Response For: Develop knowledge and skill in key career and professional development competencies for the sport management field.</w:t>
      </w:r>
      <w:r w:rsidRPr="00450635">
        <w:rPr>
          <w:rFonts w:ascii="Times New Roman" w:hAnsi="Times New Roman"/>
          <w:color w:val="000000"/>
          <w:szCs w:val="22"/>
          <w:lang w:eastAsia="en-US"/>
        </w:rPr>
        <w:t> </w:t>
      </w:r>
    </w:p>
    <w:p w14:paraId="2298A8D4" w14:textId="77777777" w:rsidR="00450635" w:rsidRPr="00450635" w:rsidRDefault="00450635" w:rsidP="00450635">
      <w:pPr>
        <w:suppressAutoHyphens w:val="0"/>
        <w:rPr>
          <w:rFonts w:ascii="Times New Roman" w:hAnsi="Times New Roman"/>
          <w:sz w:val="24"/>
          <w:lang w:eastAsia="en-US"/>
        </w:rPr>
      </w:pPr>
    </w:p>
    <w:p w14:paraId="559197F2"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This year, SPM 470, a sport industry senior seminar, incorporated several new strategies to improve student performance in professional preparation, particularly in interviewing and application materials. One key addition was the use of AI-powered mock interviews, which gave students individualized practice and feedback. Students also participated in a panel interview exercise, where they observed peers and wrote reflections analyzing both strengths and areas for improvement. These experiences helped many students become more comfortable and thoughtful in responding to open-ended interview questions, a noted area of weakness in previous years. Given that many sports organizations now use AI-based interviews in their first-round screening, this integration was both timely and relevant.</w:t>
      </w:r>
    </w:p>
    <w:p w14:paraId="4D7EF678" w14:textId="77777777" w:rsidR="00450635" w:rsidRPr="00450635" w:rsidRDefault="00450635" w:rsidP="00450635">
      <w:pPr>
        <w:suppressAutoHyphens w:val="0"/>
        <w:rPr>
          <w:rFonts w:ascii="Times New Roman" w:hAnsi="Times New Roman"/>
          <w:sz w:val="24"/>
          <w:lang w:eastAsia="en-US"/>
        </w:rPr>
      </w:pPr>
    </w:p>
    <w:p w14:paraId="1AC229C5"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 xml:space="preserve">In class, we spent additional time working through open-ended interview questions through activities and discussions. Students were also guided to revise their </w:t>
      </w:r>
      <w:proofErr w:type="spellStart"/>
      <w:r w:rsidRPr="00450635">
        <w:rPr>
          <w:rFonts w:ascii="Times New Roman" w:hAnsi="Times New Roman"/>
          <w:color w:val="000000"/>
          <w:szCs w:val="22"/>
          <w:lang w:eastAsia="en-US"/>
        </w:rPr>
        <w:t>résumes</w:t>
      </w:r>
      <w:proofErr w:type="spellEnd"/>
      <w:r w:rsidRPr="00450635">
        <w:rPr>
          <w:rFonts w:ascii="Times New Roman" w:hAnsi="Times New Roman"/>
          <w:color w:val="000000"/>
          <w:szCs w:val="22"/>
          <w:lang w:eastAsia="en-US"/>
        </w:rPr>
        <w:t xml:space="preserve"> and cover letters based on specific job descriptions and to align their interview preparation accordingly. These changes appear to have made a positive difference, and many students demonstrated stronger preparation and improved clarity in both written and spoken communication.</w:t>
      </w:r>
    </w:p>
    <w:p w14:paraId="25C92BAE" w14:textId="77777777" w:rsidR="00450635" w:rsidRPr="00450635" w:rsidRDefault="00450635" w:rsidP="00450635">
      <w:pPr>
        <w:suppressAutoHyphens w:val="0"/>
        <w:rPr>
          <w:rFonts w:ascii="Times New Roman" w:hAnsi="Times New Roman"/>
          <w:sz w:val="24"/>
          <w:lang w:eastAsia="en-US"/>
        </w:rPr>
      </w:pPr>
    </w:p>
    <w:p w14:paraId="319D8622"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However, a few students still did not meet expectations. In nearly all of these cases, the issue was not lack of ability but rather a failure to apply feedback between drafts, often submitting final materials that were unchanged from their initial versions. This remains a concern and highlights the need to further emphasize the importance of revision and responsiveness to critique.</w:t>
      </w:r>
    </w:p>
    <w:p w14:paraId="032F8A9E" w14:textId="77777777" w:rsidR="00450635" w:rsidRPr="00450635" w:rsidRDefault="00450635" w:rsidP="00450635">
      <w:pPr>
        <w:suppressAutoHyphens w:val="0"/>
        <w:rPr>
          <w:rFonts w:ascii="Times New Roman" w:hAnsi="Times New Roman"/>
          <w:sz w:val="24"/>
          <w:lang w:eastAsia="en-US"/>
        </w:rPr>
      </w:pPr>
    </w:p>
    <w:p w14:paraId="51E56EB8" w14:textId="77777777" w:rsidR="00450635" w:rsidRPr="00450635" w:rsidRDefault="00450635" w:rsidP="00450635">
      <w:pPr>
        <w:suppressAutoHyphens w:val="0"/>
        <w:rPr>
          <w:rFonts w:ascii="Times New Roman" w:hAnsi="Times New Roman"/>
          <w:sz w:val="24"/>
          <w:lang w:eastAsia="en-US"/>
        </w:rPr>
      </w:pPr>
      <w:r w:rsidRPr="00450635">
        <w:rPr>
          <w:rFonts w:ascii="Times New Roman" w:hAnsi="Times New Roman"/>
          <w:color w:val="000000"/>
          <w:szCs w:val="22"/>
          <w:lang w:eastAsia="en-US"/>
        </w:rPr>
        <w:t>Going forward, continued use of reflective and peer-driven learning, along with clearer accountability around revisions, will help support more consistent outcomes across the entire student group.</w:t>
      </w:r>
    </w:p>
    <w:p w14:paraId="69D55FD6" w14:textId="77777777" w:rsidR="00450635" w:rsidRPr="00450635" w:rsidRDefault="00450635" w:rsidP="00450635">
      <w:pPr>
        <w:suppressAutoHyphens w:val="0"/>
        <w:rPr>
          <w:rFonts w:ascii="Times New Roman" w:hAnsi="Times New Roman"/>
          <w:sz w:val="24"/>
          <w:lang w:eastAsia="en-US"/>
        </w:rPr>
      </w:pPr>
    </w:p>
    <w:p w14:paraId="0111E94A" w14:textId="77777777" w:rsidR="005F2FCF" w:rsidRPr="006D66D0" w:rsidRDefault="005F2FCF" w:rsidP="00E52332">
      <w:pPr>
        <w:rPr>
          <w:rFonts w:ascii="Times New Roman" w:hAnsi="Times New Roman"/>
          <w:iCs/>
          <w:sz w:val="20"/>
        </w:rPr>
      </w:pPr>
    </w:p>
    <w:p w14:paraId="2340B2F7" w14:textId="77777777" w:rsidR="00450635" w:rsidRPr="00F35FD2" w:rsidRDefault="00450635" w:rsidP="00450635">
      <w:pPr>
        <w:pageBreakBefore/>
        <w:rPr>
          <w:rFonts w:ascii="Times New Roman" w:hAnsi="Times New Roman"/>
          <w:sz w:val="32"/>
          <w:szCs w:val="32"/>
        </w:rPr>
      </w:pPr>
      <w:r w:rsidRPr="00F35FD2">
        <w:rPr>
          <w:rFonts w:ascii="Times New Roman" w:hAnsi="Times New Roman"/>
          <w:sz w:val="32"/>
          <w:szCs w:val="32"/>
        </w:rPr>
        <w:lastRenderedPageBreak/>
        <w:t>Student Learning Outc</w:t>
      </w:r>
      <w:r>
        <w:rPr>
          <w:rFonts w:ascii="Times New Roman" w:hAnsi="Times New Roman"/>
          <w:sz w:val="32"/>
          <w:szCs w:val="32"/>
        </w:rPr>
        <w:t>omes Matrix - Academic Year 2024 – 2025</w:t>
      </w:r>
    </w:p>
    <w:p w14:paraId="041E80AE" w14:textId="77777777" w:rsidR="00450635" w:rsidRDefault="00450635" w:rsidP="00450635">
      <w:pPr>
        <w:rPr>
          <w:rFonts w:ascii="Times New Roman" w:hAnsi="Times New Roman"/>
          <w:i/>
          <w:sz w:val="20"/>
        </w:rPr>
      </w:pPr>
    </w:p>
    <w:p w14:paraId="213B499C" w14:textId="07CFF068" w:rsidR="00450635" w:rsidRDefault="00450635" w:rsidP="00450635">
      <w:pPr>
        <w:rPr>
          <w:rFonts w:ascii="Times New Roman" w:hAnsi="Times New Roman"/>
          <w:iCs/>
          <w:sz w:val="32"/>
          <w:szCs w:val="32"/>
        </w:rPr>
      </w:pPr>
      <w:r w:rsidRPr="006D66D0">
        <w:rPr>
          <w:rFonts w:ascii="Times New Roman" w:hAnsi="Times New Roman"/>
          <w:iCs/>
          <w:sz w:val="32"/>
          <w:szCs w:val="32"/>
        </w:rPr>
        <w:t>Sport M</w:t>
      </w:r>
      <w:r>
        <w:rPr>
          <w:rFonts w:ascii="Times New Roman" w:hAnsi="Times New Roman"/>
          <w:iCs/>
          <w:sz w:val="32"/>
          <w:szCs w:val="32"/>
        </w:rPr>
        <w:t>edia</w:t>
      </w:r>
    </w:p>
    <w:p w14:paraId="76B8EF29" w14:textId="77777777" w:rsidR="00450635" w:rsidRDefault="00450635" w:rsidP="00450635">
      <w:pPr>
        <w:rPr>
          <w:rFonts w:ascii="Times New Roman" w:hAnsi="Times New Roman"/>
          <w:iCs/>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819"/>
        <w:gridCol w:w="2403"/>
        <w:gridCol w:w="1107"/>
        <w:gridCol w:w="1325"/>
        <w:gridCol w:w="1325"/>
        <w:gridCol w:w="1361"/>
      </w:tblGrid>
      <w:tr w:rsidR="001F0528" w:rsidRPr="001F0528" w14:paraId="23F63A3D" w14:textId="77777777" w:rsidTr="001F0528">
        <w:trPr>
          <w:trHeight w:val="2900"/>
        </w:trPr>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9A355C5"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Identify Each Student Learning Outcome and Measurement Tool(s)</w:t>
            </w:r>
          </w:p>
        </w:tc>
        <w:tc>
          <w:tcPr>
            <w:tcW w:w="2124"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A1E53D0"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Identify Benchmark</w:t>
            </w:r>
          </w:p>
        </w:tc>
        <w:tc>
          <w:tcPr>
            <w:tcW w:w="1511"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88225F5"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Total Number of Students Observed</w:t>
            </w:r>
          </w:p>
        </w:tc>
        <w:tc>
          <w:tcPr>
            <w:tcW w:w="744" w:type="dxa"/>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3F70836"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Total Number of Students Meeting Expectation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702E225"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Assessment Results:</w:t>
            </w:r>
          </w:p>
          <w:p w14:paraId="74AAA03F"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Percentage of Students Meeting Expectation</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0D285ED" w14:textId="77777777" w:rsidR="001F0528" w:rsidRPr="001F0528" w:rsidRDefault="001F0528" w:rsidP="001F0528">
            <w:pPr>
              <w:suppressAutoHyphens w:val="0"/>
              <w:jc w:val="center"/>
              <w:rPr>
                <w:rFonts w:ascii="Times New Roman" w:hAnsi="Times New Roman"/>
                <w:sz w:val="24"/>
                <w:lang w:eastAsia="en-US"/>
              </w:rPr>
            </w:pPr>
            <w:r w:rsidRPr="001F0528">
              <w:rPr>
                <w:rFonts w:ascii="Times New Roman" w:hAnsi="Times New Roman"/>
                <w:b/>
                <w:bCs/>
                <w:color w:val="FFFFFF"/>
                <w:szCs w:val="22"/>
                <w:lang w:eastAsia="en-US"/>
              </w:rPr>
              <w:t>Assessment Results:</w:t>
            </w:r>
          </w:p>
          <w:p w14:paraId="3768A44C"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color w:val="FFFFFF"/>
                <w:szCs w:val="22"/>
                <w:lang w:eastAsia="en-US"/>
              </w:rPr>
              <w:t>Does not meet expectation</w:t>
            </w:r>
          </w:p>
          <w:p w14:paraId="4473D13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color w:val="FFFFFF"/>
                <w:szCs w:val="22"/>
                <w:lang w:eastAsia="en-US"/>
              </w:rPr>
              <w:t>Meets expectation</w:t>
            </w:r>
          </w:p>
          <w:p w14:paraId="2A2E5AD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color w:val="FFFFFF"/>
                <w:szCs w:val="22"/>
                <w:lang w:eastAsia="en-US"/>
              </w:rPr>
              <w:t>Exceeds expectation</w:t>
            </w:r>
          </w:p>
          <w:p w14:paraId="4F5FA97F"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color w:val="FFFFFF"/>
                <w:szCs w:val="22"/>
                <w:lang w:eastAsia="en-US"/>
              </w:rPr>
              <w:t>Insufficient data</w:t>
            </w:r>
          </w:p>
        </w:tc>
      </w:tr>
      <w:tr w:rsidR="001F0528" w:rsidRPr="001F0528" w14:paraId="005C87C1" w14:textId="77777777" w:rsidTr="001F0528">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250C7A"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Demonstrate a working knowledge of business applications for the sport industry in a communication context. </w:t>
            </w:r>
          </w:p>
        </w:tc>
      </w:tr>
      <w:tr w:rsidR="001F0528" w:rsidRPr="001F0528" w14:paraId="3737416C" w14:textId="77777777" w:rsidTr="001F0528">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0AC02"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330 Sport Marketing </w:t>
            </w:r>
          </w:p>
          <w:p w14:paraId="7863D212" w14:textId="77777777" w:rsidR="001F0528" w:rsidRPr="001F0528" w:rsidRDefault="001F0528" w:rsidP="001F0528">
            <w:pPr>
              <w:suppressAutoHyphens w:val="0"/>
              <w:rPr>
                <w:rFonts w:ascii="Times New Roman" w:hAnsi="Times New Roman"/>
                <w:sz w:val="24"/>
                <w:lang w:eastAsia="en-US"/>
              </w:rPr>
            </w:pPr>
          </w:p>
          <w:p w14:paraId="287EE2A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Data Analytics Project: Interpreting dataset to provide insights through effective communication and delivering marketing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A83C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 xml:space="preserve"> 90% of students will achieve a “meets expectations” or “higher.” </w:t>
            </w:r>
          </w:p>
          <w:p w14:paraId="422E31F9" w14:textId="77777777" w:rsidR="001F0528" w:rsidRPr="001F0528" w:rsidRDefault="001F0528" w:rsidP="001F0528">
            <w:pPr>
              <w:suppressAutoHyphens w:val="0"/>
              <w:spacing w:after="24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FFEA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8A39C"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95CD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7B2F7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Does not meet expectation; insufficient data </w:t>
            </w:r>
          </w:p>
          <w:p w14:paraId="1CD87618" w14:textId="77777777" w:rsidR="001F0528" w:rsidRPr="001F0528" w:rsidRDefault="001F0528" w:rsidP="001F0528">
            <w:pPr>
              <w:suppressAutoHyphens w:val="0"/>
              <w:rPr>
                <w:rFonts w:ascii="Times New Roman" w:hAnsi="Times New Roman"/>
                <w:sz w:val="24"/>
                <w:lang w:eastAsia="en-US"/>
              </w:rPr>
            </w:pPr>
          </w:p>
        </w:tc>
      </w:tr>
      <w:tr w:rsidR="001F0528" w:rsidRPr="001F0528" w14:paraId="68EB3A77" w14:textId="77777777" w:rsidTr="001F0528">
        <w:trPr>
          <w:trHeight w:val="3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5A9B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Exit Survey</w:t>
            </w:r>
          </w:p>
          <w:p w14:paraId="68DDD23C" w14:textId="77777777" w:rsidR="001F0528" w:rsidRPr="001F0528" w:rsidRDefault="001F0528" w:rsidP="001F0528">
            <w:pPr>
              <w:suppressAutoHyphens w:val="0"/>
              <w:rPr>
                <w:rFonts w:ascii="Times New Roman" w:hAnsi="Times New Roman"/>
                <w:sz w:val="24"/>
                <w:lang w:eastAsia="en-US"/>
              </w:rPr>
            </w:pPr>
          </w:p>
          <w:p w14:paraId="20D73D70"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color w:val="000000"/>
                <w:szCs w:val="22"/>
                <w:lang w:eastAsia="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CABE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soon-to-be graduates report that they are prepared to apply business applications for the sport industry in a communication context.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BC24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9770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777A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6C332"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 insufficient data </w:t>
            </w:r>
          </w:p>
        </w:tc>
      </w:tr>
      <w:tr w:rsidR="001F0528" w:rsidRPr="001F0528" w14:paraId="033A6489" w14:textId="77777777" w:rsidTr="001F0528">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B773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lastRenderedPageBreak/>
              <w:t>Demonstrate an ability to communicate pertinent details from a sporting event.</w:t>
            </w:r>
          </w:p>
        </w:tc>
      </w:tr>
      <w:tr w:rsidR="001F0528" w:rsidRPr="001F0528" w14:paraId="7BE55EDF" w14:textId="77777777" w:rsidTr="001F0528">
        <w:trPr>
          <w:trHeight w:val="45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F9B8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350 Sport Public &amp; Media Relations </w:t>
            </w:r>
          </w:p>
          <w:p w14:paraId="276EA05A" w14:textId="77777777" w:rsidR="001F0528" w:rsidRPr="001F0528" w:rsidRDefault="001F0528" w:rsidP="001F0528">
            <w:pPr>
              <w:suppressAutoHyphens w:val="0"/>
              <w:rPr>
                <w:rFonts w:ascii="Times New Roman" w:hAnsi="Times New Roman"/>
                <w:sz w:val="24"/>
                <w:lang w:eastAsia="en-US"/>
              </w:rPr>
            </w:pPr>
          </w:p>
          <w:p w14:paraId="5A0A755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Game Recap - rubric used to assess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43982" w14:textId="77777777" w:rsidR="001F0528" w:rsidRPr="001F0528" w:rsidRDefault="001F0528" w:rsidP="001F0528">
            <w:pPr>
              <w:suppressAutoHyphens w:val="0"/>
              <w:rPr>
                <w:rFonts w:ascii="Times New Roman" w:hAnsi="Times New Roman"/>
                <w:sz w:val="24"/>
                <w:lang w:eastAsia="en-US"/>
              </w:rPr>
            </w:pPr>
          </w:p>
          <w:p w14:paraId="7A5F2530" w14:textId="034F7AAA"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students will achieve a “good” or higher on the “important storyline”</w:t>
            </w:r>
            <w:r>
              <w:rPr>
                <w:rFonts w:ascii="Times New Roman" w:hAnsi="Times New Roman"/>
                <w:color w:val="000000"/>
                <w:szCs w:val="22"/>
                <w:lang w:eastAsia="en-US"/>
              </w:rPr>
              <w:t xml:space="preserve"> </w:t>
            </w:r>
            <w:r w:rsidRPr="001F0528">
              <w:rPr>
                <w:rFonts w:ascii="Times New Roman" w:hAnsi="Times New Roman"/>
                <w:color w:val="000000"/>
                <w:szCs w:val="22"/>
                <w:lang w:eastAsia="en-US"/>
              </w:rPr>
              <w:t>and “key game details” sections of the game recap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22910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2BDA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21F5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8E92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 insufficient data</w:t>
            </w:r>
          </w:p>
        </w:tc>
      </w:tr>
      <w:tr w:rsidR="001F0528" w:rsidRPr="001F0528" w14:paraId="2E6E1E67" w14:textId="77777777" w:rsidTr="001F0528">
        <w:trPr>
          <w:trHeight w:val="31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58BD2"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1C60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soon-to-be graduates report that they are prepared to learn and apply sport-specific vernacular in a communication context.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743C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0E4F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CBB3C"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7CF0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 insufficient data</w:t>
            </w:r>
          </w:p>
        </w:tc>
      </w:tr>
      <w:tr w:rsidR="001F0528" w:rsidRPr="001F0528" w14:paraId="498F8B7E" w14:textId="77777777" w:rsidTr="00AC6777">
        <w:trPr>
          <w:trHeight w:val="740"/>
        </w:trPr>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1912D9C" w14:textId="77777777" w:rsidR="001F0528" w:rsidRPr="001F0528" w:rsidRDefault="001F0528" w:rsidP="001F0528">
            <w:pPr>
              <w:suppressAutoHyphens w:val="0"/>
              <w:rPr>
                <w:rFonts w:ascii="Times New Roman" w:hAnsi="Times New Roman"/>
                <w:sz w:val="24"/>
                <w:lang w:eastAsia="en-US"/>
              </w:rPr>
            </w:pPr>
            <w:r w:rsidRPr="00AC6777">
              <w:rPr>
                <w:rFonts w:ascii="Times New Roman" w:hAnsi="Times New Roman"/>
                <w:b/>
                <w:bCs/>
                <w:i/>
                <w:iCs/>
                <w:color w:val="000000"/>
                <w:szCs w:val="22"/>
                <w:lang w:eastAsia="en-US"/>
              </w:rPr>
              <w:t>Demonstrate knowledge of sport-specific style in a communication context.</w:t>
            </w:r>
            <w:r w:rsidRPr="001F0528">
              <w:rPr>
                <w:rFonts w:ascii="Times New Roman" w:hAnsi="Times New Roman"/>
                <w:b/>
                <w:bCs/>
                <w:i/>
                <w:iCs/>
                <w:color w:val="000000"/>
                <w:szCs w:val="22"/>
                <w:lang w:eastAsia="en-US"/>
              </w:rPr>
              <w:t> </w:t>
            </w:r>
          </w:p>
        </w:tc>
      </w:tr>
      <w:tr w:rsidR="001F0528" w:rsidRPr="001F0528" w14:paraId="29DDF0E9" w14:textId="77777777" w:rsidTr="001F0528">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7481A"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350 Sport Public &amp; Media Relations </w:t>
            </w:r>
          </w:p>
          <w:p w14:paraId="1DC5D36E" w14:textId="77777777" w:rsidR="001F0528" w:rsidRPr="001F0528" w:rsidRDefault="001F0528" w:rsidP="001F0528">
            <w:pPr>
              <w:suppressAutoHyphens w:val="0"/>
              <w:rPr>
                <w:rFonts w:ascii="Times New Roman" w:hAnsi="Times New Roman"/>
                <w:sz w:val="24"/>
                <w:lang w:eastAsia="en-US"/>
              </w:rPr>
            </w:pPr>
          </w:p>
          <w:p w14:paraId="494CEF7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Game Recap - rubric used to assess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7C24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students will achieve a “good” or higher on the “adherence to AP style/spelling/grammar” sections of the game recap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58F8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F6D62"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4057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1ACC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 insufficient data </w:t>
            </w:r>
          </w:p>
        </w:tc>
      </w:tr>
      <w:tr w:rsidR="001F0528" w:rsidRPr="001F0528" w14:paraId="5B8A5026" w14:textId="77777777" w:rsidTr="001F0528">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FF15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lastRenderedPageBreak/>
              <w:t>Demonstrate the ability to comprehensively plan a social media strategy based on relevant data. </w:t>
            </w:r>
          </w:p>
        </w:tc>
      </w:tr>
      <w:tr w:rsidR="001F0528" w:rsidRPr="001F0528" w14:paraId="1364C5F3" w14:textId="77777777" w:rsidTr="001F0528">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1AED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230 Concepts of Social Media Platforms</w:t>
            </w:r>
          </w:p>
          <w:p w14:paraId="610CB981" w14:textId="77777777" w:rsidR="001F0528" w:rsidRPr="001F0528" w:rsidRDefault="001F0528" w:rsidP="001F0528">
            <w:pPr>
              <w:suppressAutoHyphens w:val="0"/>
              <w:rPr>
                <w:rFonts w:ascii="Times New Roman" w:hAnsi="Times New Roman"/>
                <w:sz w:val="24"/>
                <w:lang w:eastAsia="en-US"/>
              </w:rPr>
            </w:pPr>
          </w:p>
          <w:p w14:paraId="4035766F"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Social Media Strategy Assignment Rubric </w:t>
            </w:r>
          </w:p>
          <w:p w14:paraId="5E0D61BB"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B21D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students will achieve a “proficient” or higher on all areas of assignment (41 points out of 50)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F20CF"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A72E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6C942"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3AB70"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Does not meet expectation; insufficient data </w:t>
            </w:r>
          </w:p>
        </w:tc>
      </w:tr>
      <w:tr w:rsidR="001F0528" w:rsidRPr="001F0528" w14:paraId="380990F2" w14:textId="77777777" w:rsidTr="001F0528">
        <w:trPr>
          <w:trHeight w:val="2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AC21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4926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soon-to-be graduates report that they are prepared to plan social media strategy based on relevant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1F73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541AF"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5AE7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2E78A"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 insufficient data </w:t>
            </w:r>
          </w:p>
        </w:tc>
      </w:tr>
      <w:tr w:rsidR="001F0528" w:rsidRPr="001F0528" w14:paraId="41F0FB84" w14:textId="77777777" w:rsidTr="001F0528">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A587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Apply evidence-based management practices to foster safe and productive sport organizations.</w:t>
            </w:r>
          </w:p>
        </w:tc>
      </w:tr>
      <w:tr w:rsidR="001F0528" w:rsidRPr="001F0528" w14:paraId="1DB9C441" w14:textId="77777777" w:rsidTr="001F0528">
        <w:trPr>
          <w:trHeight w:val="2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DBD7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320 Sport Administration and Management Practices</w:t>
            </w:r>
          </w:p>
          <w:p w14:paraId="3F8A2EC9" w14:textId="77777777" w:rsidR="001F0528" w:rsidRPr="001F0528" w:rsidRDefault="001F0528" w:rsidP="001F0528">
            <w:pPr>
              <w:suppressAutoHyphens w:val="0"/>
              <w:rPr>
                <w:rFonts w:ascii="Times New Roman" w:hAnsi="Times New Roman"/>
                <w:sz w:val="24"/>
                <w:lang w:eastAsia="en-US"/>
              </w:rPr>
            </w:pPr>
          </w:p>
          <w:p w14:paraId="3331A37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 xml:space="preserve">Sport organization research project: </w:t>
            </w:r>
            <w:r w:rsidRPr="001F0528">
              <w:rPr>
                <w:rFonts w:ascii="Times New Roman" w:hAnsi="Times New Roman"/>
                <w:color w:val="191919"/>
                <w:szCs w:val="22"/>
                <w:lang w:eastAsia="en-US"/>
              </w:rPr>
              <w:t>Craft a recommendation.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59134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 xml:space="preserve">90% of </w:t>
            </w:r>
            <w:r w:rsidRPr="001F0528">
              <w:rPr>
                <w:rFonts w:ascii="Times New Roman" w:hAnsi="Times New Roman"/>
                <w:color w:val="191919"/>
                <w:szCs w:val="22"/>
                <w:lang w:eastAsia="en-US"/>
              </w:rPr>
              <w:t>students will achieve a  "Good" in all three categories of the rubric on the sport organization research and recommendation project.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4643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5E71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EB43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4ACE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expectations </w:t>
            </w:r>
          </w:p>
        </w:tc>
      </w:tr>
      <w:tr w:rsidR="001F0528" w:rsidRPr="001F0528" w14:paraId="05D71BC6" w14:textId="77777777" w:rsidTr="001F0528">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ABD3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lastRenderedPageBreak/>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9CB6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soon-to-be graduates report that they are somewhat to highly prepared to manage a sport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C57B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E4E5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0533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56F9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expectations; insufficient data </w:t>
            </w:r>
          </w:p>
        </w:tc>
      </w:tr>
      <w:tr w:rsidR="001F0528" w:rsidRPr="001F0528" w14:paraId="4DC179B4" w14:textId="77777777" w:rsidTr="001F0528">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13095" w14:textId="089E0ED6"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 xml:space="preserve">Exhibit proficiency in written communication within the context of the sport </w:t>
            </w:r>
            <w:r w:rsidR="007302AD">
              <w:rPr>
                <w:rFonts w:ascii="Times New Roman" w:hAnsi="Times New Roman"/>
                <w:b/>
                <w:bCs/>
                <w:i/>
                <w:iCs/>
                <w:color w:val="000000"/>
                <w:szCs w:val="22"/>
                <w:lang w:eastAsia="en-US"/>
              </w:rPr>
              <w:t>industry</w:t>
            </w:r>
            <w:r w:rsidRPr="001F0528">
              <w:rPr>
                <w:rFonts w:ascii="Times New Roman" w:hAnsi="Times New Roman"/>
                <w:b/>
                <w:bCs/>
                <w:i/>
                <w:iCs/>
                <w:color w:val="000000"/>
                <w:szCs w:val="22"/>
                <w:lang w:eastAsia="en-US"/>
              </w:rPr>
              <w:t>.</w:t>
            </w:r>
          </w:p>
        </w:tc>
      </w:tr>
      <w:tr w:rsidR="001F0528" w:rsidRPr="001F0528" w14:paraId="39D38A90" w14:textId="77777777" w:rsidTr="001F0528">
        <w:trPr>
          <w:trHeight w:val="1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6C35D"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225 Communication in Sport</w:t>
            </w:r>
          </w:p>
          <w:p w14:paraId="0B617984" w14:textId="77777777" w:rsidR="001F0528" w:rsidRPr="001F0528" w:rsidRDefault="001F0528" w:rsidP="001F0528">
            <w:pPr>
              <w:suppressAutoHyphens w:val="0"/>
              <w:rPr>
                <w:rFonts w:ascii="Times New Roman" w:hAnsi="Times New Roman"/>
                <w:sz w:val="24"/>
                <w:lang w:eastAsia="en-US"/>
              </w:rPr>
            </w:pPr>
          </w:p>
          <w:p w14:paraId="357F6F4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Sport Feature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DDF92"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students will achieve a “meets expectations” or above on all areas of the rubric.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6D4E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1AAB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EBC0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0C71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Meets expectation</w:t>
            </w:r>
          </w:p>
        </w:tc>
      </w:tr>
      <w:tr w:rsidR="001F0528" w:rsidRPr="001F0528" w14:paraId="07E3B9A7" w14:textId="77777777" w:rsidTr="001F0528">
        <w:trPr>
          <w:trHeight w:val="2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786CA"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3-credit internship</w:t>
            </w:r>
          </w:p>
          <w:p w14:paraId="1B7AAA02" w14:textId="77777777" w:rsidR="001F0528" w:rsidRPr="001F0528" w:rsidRDefault="001F0528" w:rsidP="001F0528">
            <w:pPr>
              <w:suppressAutoHyphens w:val="0"/>
              <w:rPr>
                <w:rFonts w:ascii="Times New Roman" w:hAnsi="Times New Roman"/>
                <w:sz w:val="24"/>
                <w:lang w:eastAsia="en-US"/>
              </w:rPr>
            </w:pPr>
          </w:p>
          <w:p w14:paraId="4BD8D229"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35B0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3-credit internship: 100% of students will get a “4 or higher.”</w:t>
            </w:r>
          </w:p>
          <w:p w14:paraId="13C7866B" w14:textId="77777777" w:rsidR="001F0528" w:rsidRPr="001F0528" w:rsidRDefault="001F0528" w:rsidP="001F0528">
            <w:pPr>
              <w:suppressAutoHyphens w:val="0"/>
              <w:spacing w:after="24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C61C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7</w:t>
            </w:r>
          </w:p>
          <w:p w14:paraId="06C0F8C0" w14:textId="77777777" w:rsidR="001F0528" w:rsidRPr="001F0528" w:rsidRDefault="001F0528" w:rsidP="001F0528">
            <w:pPr>
              <w:suppressAutoHyphens w:val="0"/>
              <w:spacing w:after="240"/>
              <w:rPr>
                <w:rFonts w:ascii="Times New Roman" w:hAnsi="Times New Roman"/>
                <w:sz w:val="24"/>
                <w:lang w:eastAsia="en-US"/>
              </w:rPr>
            </w:pP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r w:rsidRPr="001F0528">
              <w:rPr>
                <w:rFonts w:ascii="Times New Roman" w:hAnsi="Times New Roman"/>
                <w:sz w:val="24"/>
                <w:lang w:eastAsia="en-US"/>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39A3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w:t>
            </w:r>
          </w:p>
          <w:p w14:paraId="6F102038"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84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71%</w:t>
            </w:r>
          </w:p>
          <w:p w14:paraId="1A97FA24"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4093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Does not meet expectation; insufficient data</w:t>
            </w:r>
          </w:p>
          <w:p w14:paraId="3FC1C65D" w14:textId="77777777" w:rsidR="001F0528" w:rsidRPr="001F0528" w:rsidRDefault="001F0528" w:rsidP="001F0528">
            <w:pPr>
              <w:suppressAutoHyphens w:val="0"/>
              <w:rPr>
                <w:rFonts w:ascii="Times New Roman" w:hAnsi="Times New Roman"/>
                <w:sz w:val="24"/>
                <w:lang w:eastAsia="en-US"/>
              </w:rPr>
            </w:pPr>
          </w:p>
        </w:tc>
      </w:tr>
      <w:tr w:rsidR="001F0528" w:rsidRPr="001F0528" w14:paraId="67FE048B" w14:textId="77777777" w:rsidTr="001F0528">
        <w:trPr>
          <w:trHeight w:val="825"/>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5E34E" w14:textId="1267BBE4"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 xml:space="preserve">Exhibit proficiency in verbal communication within the context of the </w:t>
            </w:r>
            <w:r w:rsidR="007302AD">
              <w:rPr>
                <w:rFonts w:ascii="Times New Roman" w:hAnsi="Times New Roman"/>
                <w:b/>
                <w:bCs/>
                <w:i/>
                <w:iCs/>
                <w:color w:val="000000"/>
                <w:szCs w:val="22"/>
                <w:lang w:eastAsia="en-US"/>
              </w:rPr>
              <w:t>sport industry</w:t>
            </w:r>
            <w:r w:rsidRPr="001F0528">
              <w:rPr>
                <w:rFonts w:ascii="Times New Roman" w:hAnsi="Times New Roman"/>
                <w:b/>
                <w:bCs/>
                <w:i/>
                <w:iCs/>
                <w:color w:val="000000"/>
                <w:szCs w:val="22"/>
                <w:lang w:eastAsia="en-US"/>
              </w:rPr>
              <w:t>.</w:t>
            </w:r>
          </w:p>
        </w:tc>
      </w:tr>
      <w:tr w:rsidR="001F0528" w:rsidRPr="001F0528" w14:paraId="0729910C" w14:textId="77777777" w:rsidTr="001F0528">
        <w:trPr>
          <w:trHeight w:val="21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1473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225 Communication in Sport</w:t>
            </w:r>
          </w:p>
          <w:p w14:paraId="27154F4A" w14:textId="77777777" w:rsidR="001F0528" w:rsidRPr="001F0528" w:rsidRDefault="001F0528" w:rsidP="001F0528">
            <w:pPr>
              <w:suppressAutoHyphens w:val="0"/>
              <w:rPr>
                <w:rFonts w:ascii="Times New Roman" w:hAnsi="Times New Roman"/>
                <w:sz w:val="24"/>
                <w:lang w:eastAsia="en-US"/>
              </w:rPr>
            </w:pPr>
          </w:p>
          <w:p w14:paraId="778F829A"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Individual Oral Presentation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23B0A"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students will achieve a “good” or above on the following criteria of the presentation rubric: eye contact, engagement &amp; vigor, poise, use of facts, key takeaways, professional attire, filler phrases, and follow-up responses.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FDA7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7C9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648EA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77%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0DEA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Does not meet expectation</w:t>
            </w:r>
          </w:p>
        </w:tc>
      </w:tr>
      <w:tr w:rsidR="001F0528" w:rsidRPr="001F0528" w14:paraId="19411EF2" w14:textId="77777777" w:rsidTr="001F0528">
        <w:trPr>
          <w:trHeight w:val="1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E229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lastRenderedPageBreak/>
              <w:t>SPM 3-credit internship</w:t>
            </w:r>
          </w:p>
          <w:p w14:paraId="13711122" w14:textId="77777777" w:rsidR="001F0528" w:rsidRPr="001F0528" w:rsidRDefault="001F0528" w:rsidP="001F0528">
            <w:pPr>
              <w:suppressAutoHyphens w:val="0"/>
              <w:rPr>
                <w:rFonts w:ascii="Times New Roman" w:hAnsi="Times New Roman"/>
                <w:sz w:val="24"/>
                <w:lang w:eastAsia="en-US"/>
              </w:rPr>
            </w:pPr>
          </w:p>
          <w:p w14:paraId="73AB13E0"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6600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3-credit internship: 100% of students will get a “4 or higher.”</w:t>
            </w:r>
          </w:p>
          <w:p w14:paraId="2C3DC1EF" w14:textId="77777777" w:rsidR="001F0528" w:rsidRPr="001F0528" w:rsidRDefault="001F0528" w:rsidP="001F0528">
            <w:pPr>
              <w:suppressAutoHyphens w:val="0"/>
              <w:spacing w:after="24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5B0CF"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CDDE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8AAB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9641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Does not meet expectation; insufficient data</w:t>
            </w:r>
          </w:p>
        </w:tc>
      </w:tr>
      <w:tr w:rsidR="001F0528" w:rsidRPr="001F0528" w14:paraId="0C76B8BE" w14:textId="77777777" w:rsidTr="001F0528">
        <w:trPr>
          <w:trHeight w:val="740"/>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CEEEC" w14:textId="1F37428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 xml:space="preserve">Exhibit proficiency in visual communication within the context of the sport </w:t>
            </w:r>
            <w:r w:rsidR="007302AD">
              <w:rPr>
                <w:rFonts w:ascii="Times New Roman" w:hAnsi="Times New Roman"/>
                <w:b/>
                <w:bCs/>
                <w:i/>
                <w:iCs/>
                <w:color w:val="000000"/>
                <w:szCs w:val="22"/>
                <w:lang w:eastAsia="en-US"/>
              </w:rPr>
              <w:t>industry</w:t>
            </w:r>
            <w:r w:rsidRPr="001F0528">
              <w:rPr>
                <w:rFonts w:ascii="Times New Roman" w:hAnsi="Times New Roman"/>
                <w:b/>
                <w:bCs/>
                <w:i/>
                <w:iCs/>
                <w:color w:val="000000"/>
                <w:szCs w:val="22"/>
                <w:lang w:eastAsia="en-US"/>
              </w:rPr>
              <w:t>.</w:t>
            </w:r>
          </w:p>
        </w:tc>
      </w:tr>
      <w:tr w:rsidR="001F0528" w:rsidRPr="001F0528" w14:paraId="7FD636DE" w14:textId="77777777" w:rsidTr="001F0528">
        <w:trPr>
          <w:trHeight w:val="23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9FEC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350 Public &amp; Media Relations in Sport </w:t>
            </w:r>
          </w:p>
          <w:p w14:paraId="4BD0FE00" w14:textId="77777777" w:rsidR="001F0528" w:rsidRPr="001F0528" w:rsidRDefault="001F0528" w:rsidP="001F0528">
            <w:pPr>
              <w:suppressAutoHyphens w:val="0"/>
              <w:rPr>
                <w:rFonts w:ascii="Times New Roman" w:hAnsi="Times New Roman"/>
                <w:sz w:val="24"/>
                <w:lang w:eastAsia="en-US"/>
              </w:rPr>
            </w:pPr>
          </w:p>
          <w:p w14:paraId="2BAD25AF"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Highlight reel rubric </w:t>
            </w:r>
          </w:p>
          <w:p w14:paraId="2C8B82B1"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18B27"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students will achieve a “good” or higher on the following criteria of the video highlight reel assignment rubric: inclusion of key game plays, highlight reel coherence, use of text/graphics, and demonstration of editing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4429D" w14:textId="1F7501C3" w:rsidR="001F0528" w:rsidRPr="001F0528" w:rsidRDefault="00AC6777" w:rsidP="001F0528">
            <w:pPr>
              <w:suppressAutoHyphens w:val="0"/>
              <w:rPr>
                <w:rFonts w:ascii="Times New Roman" w:hAnsi="Times New Roman"/>
                <w:sz w:val="24"/>
                <w:lang w:eastAsia="en-US"/>
              </w:rPr>
            </w:pPr>
            <w:r>
              <w:rPr>
                <w:rFonts w:ascii="Times New Roman" w:hAnsi="Times New Roman"/>
                <w:lang w:eastAsia="en-US"/>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C6D03" w14:textId="2C3ED456" w:rsidR="001F0528" w:rsidRPr="00AC6777" w:rsidRDefault="00AC6777" w:rsidP="001F0528">
            <w:pPr>
              <w:suppressAutoHyphens w:val="0"/>
              <w:rPr>
                <w:rFonts w:ascii="Times New Roman" w:hAnsi="Times New Roman"/>
                <w:sz w:val="24"/>
                <w:lang w:eastAsia="en-US"/>
              </w:rPr>
            </w:pPr>
            <w:r>
              <w:rPr>
                <w:rFonts w:ascii="Times New Roman" w:hAnsi="Times New Roman"/>
                <w:lang w:eastAsia="en-US"/>
              </w:rPr>
              <w:t>5</w:t>
            </w:r>
          </w:p>
          <w:p w14:paraId="3A4EB5C0"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F6049" w14:textId="3B9506BB" w:rsidR="001F0528" w:rsidRPr="001F0528" w:rsidRDefault="00AC6777" w:rsidP="001F0528">
            <w:pPr>
              <w:suppressAutoHyphens w:val="0"/>
              <w:rPr>
                <w:rFonts w:ascii="Times New Roman" w:hAnsi="Times New Roman"/>
                <w:sz w:val="24"/>
                <w:lang w:eastAsia="en-US"/>
              </w:rPr>
            </w:pPr>
            <w:r>
              <w:rPr>
                <w:rFonts w:ascii="Times New Roman" w:hAnsi="Times New Roman"/>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DD30C" w14:textId="4429E15D" w:rsidR="001F0528" w:rsidRPr="001F0528" w:rsidRDefault="00AC6777" w:rsidP="001F0528">
            <w:pPr>
              <w:suppressAutoHyphens w:val="0"/>
              <w:rPr>
                <w:rFonts w:ascii="Times New Roman" w:hAnsi="Times New Roman"/>
                <w:sz w:val="24"/>
                <w:lang w:eastAsia="en-US"/>
              </w:rPr>
            </w:pPr>
            <w:r>
              <w:rPr>
                <w:rFonts w:ascii="Times New Roman" w:hAnsi="Times New Roman"/>
                <w:lang w:eastAsia="en-US"/>
              </w:rPr>
              <w:t>Exceeds expectation/</w:t>
            </w:r>
            <w:r>
              <w:rPr>
                <w:rFonts w:ascii="Times New Roman" w:hAnsi="Times New Roman"/>
                <w:lang w:eastAsia="en-US"/>
              </w:rPr>
              <w:br/>
              <w:t>insufficient</w:t>
            </w:r>
            <w:r>
              <w:rPr>
                <w:rFonts w:ascii="Times New Roman" w:hAnsi="Times New Roman"/>
                <w:lang w:eastAsia="en-US"/>
              </w:rPr>
              <w:br/>
              <w:t xml:space="preserve">data </w:t>
            </w:r>
          </w:p>
        </w:tc>
      </w:tr>
      <w:tr w:rsidR="001F0528" w:rsidRPr="001F0528" w14:paraId="4ADE5E65" w14:textId="77777777" w:rsidTr="001F0528">
        <w:trPr>
          <w:trHeight w:val="2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3D5BD"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B8D80"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soon-to-be graduates report that they are somewhat to highly prepared to use visual communication effectively.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0392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E266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2FF2D"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0E81F" w14:textId="77777777" w:rsidR="001F0528" w:rsidRDefault="001F0528" w:rsidP="001F0528">
            <w:pPr>
              <w:suppressAutoHyphens w:val="0"/>
              <w:rPr>
                <w:rFonts w:ascii="Times New Roman" w:hAnsi="Times New Roman"/>
                <w:color w:val="000000"/>
                <w:szCs w:val="22"/>
                <w:lang w:eastAsia="en-US"/>
              </w:rPr>
            </w:pPr>
            <w:r w:rsidRPr="001F0528">
              <w:rPr>
                <w:rFonts w:ascii="Times New Roman" w:hAnsi="Times New Roman"/>
                <w:color w:val="000000"/>
                <w:szCs w:val="22"/>
                <w:lang w:eastAsia="en-US"/>
              </w:rPr>
              <w:t>Exceeds expectation/</w:t>
            </w:r>
          </w:p>
          <w:p w14:paraId="3FD43412" w14:textId="1B21853B"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insufficient data </w:t>
            </w:r>
          </w:p>
        </w:tc>
      </w:tr>
      <w:tr w:rsidR="001F0528" w:rsidRPr="001F0528" w14:paraId="32CE2047" w14:textId="77777777" w:rsidTr="001F0528">
        <w:trPr>
          <w:trHeight w:val="825"/>
        </w:trPr>
        <w:tc>
          <w:tcPr>
            <w:tcW w:w="0" w:type="auto"/>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829F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Demonstrate knowledge of career competencies for the sport media field. </w:t>
            </w:r>
          </w:p>
        </w:tc>
      </w:tr>
      <w:tr w:rsidR="001F0528" w:rsidRPr="001F0528" w14:paraId="715F6987" w14:textId="77777777" w:rsidTr="001F0528">
        <w:trPr>
          <w:trHeight w:val="18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904D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SPM 225 Communication in Sport </w:t>
            </w:r>
          </w:p>
          <w:p w14:paraId="5CFB2C54" w14:textId="77777777" w:rsidR="001F0528" w:rsidRPr="001F0528" w:rsidRDefault="001F0528" w:rsidP="001F0528">
            <w:pPr>
              <w:suppressAutoHyphens w:val="0"/>
              <w:rPr>
                <w:rFonts w:ascii="Times New Roman" w:hAnsi="Times New Roman"/>
                <w:sz w:val="24"/>
                <w:lang w:eastAsia="en-US"/>
              </w:rPr>
            </w:pPr>
          </w:p>
          <w:p w14:paraId="2AE08143"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Quiz </w:t>
            </w:r>
          </w:p>
          <w:p w14:paraId="01CBACA7"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B36D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80% of students will score 90% or higher on career competencies in a sport media industry quiz.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2D9F4"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030F1"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6</w:t>
            </w:r>
          </w:p>
          <w:p w14:paraId="0A727C73" w14:textId="77777777" w:rsidR="001F0528" w:rsidRPr="001F0528" w:rsidRDefault="001F0528" w:rsidP="001F0528">
            <w:pPr>
              <w:suppressAutoHyphens w:val="0"/>
              <w:rPr>
                <w:rFonts w:ascii="Times New Roman" w:hAnsi="Times New Roman"/>
                <w:sz w:val="24"/>
                <w:lang w:eastAsia="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CF4A8"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2C9A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Does not meet expectation</w:t>
            </w:r>
          </w:p>
        </w:tc>
      </w:tr>
      <w:tr w:rsidR="001F0528" w:rsidRPr="001F0528" w14:paraId="2B1128F3" w14:textId="77777777" w:rsidTr="001F0528">
        <w:trPr>
          <w:trHeight w:val="2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05A06"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lastRenderedPageBreak/>
              <w:t>Exit Survey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A8D4B"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90% of soon-to-be graduates report that they are prepared to navigate a career in sport media.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B4C7E"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233E0"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CD165"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9F24C" w14:textId="77777777"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Exceeds expectation; insufficient data </w:t>
            </w:r>
          </w:p>
        </w:tc>
      </w:tr>
    </w:tbl>
    <w:p w14:paraId="62FAE0A5" w14:textId="77777777" w:rsidR="005F2FCF" w:rsidRDefault="005F2FCF" w:rsidP="00E52332">
      <w:pPr>
        <w:rPr>
          <w:rFonts w:ascii="Times New Roman" w:hAnsi="Times New Roman"/>
          <w:i/>
          <w:sz w:val="20"/>
        </w:rPr>
      </w:pPr>
    </w:p>
    <w:p w14:paraId="3220456E" w14:textId="77777777" w:rsidR="00450635" w:rsidRPr="00741971" w:rsidRDefault="00450635" w:rsidP="00450635">
      <w:pPr>
        <w:rPr>
          <w:rFonts w:ascii="Times New Roman" w:hAnsi="Times New Roman"/>
          <w:i/>
          <w:sz w:val="20"/>
        </w:rPr>
      </w:pPr>
      <w:r w:rsidRPr="0041149B">
        <w:rPr>
          <w:rFonts w:ascii="Times New Roman" w:hAnsi="Times New Roman"/>
          <w:i/>
          <w:sz w:val="20"/>
        </w:rPr>
        <w:t>Note</w:t>
      </w:r>
      <w:r>
        <w:rPr>
          <w:rFonts w:ascii="Times New Roman" w:hAnsi="Times New Roman"/>
          <w:i/>
          <w:sz w:val="20"/>
        </w:rPr>
        <w:t>s: 1) You may have more or fewer SLOs than shown above. 2) You may measure an SLO only once, but only with a direct measure. Measuring an SLO more than once is a better practice. 3) If you use a cycle different from measuring all SLOs once a year, include ALL SLOs in your OAP and indicate when the most recent data was collected. 4) Replicate the matrix for any degree program with different SLOs or different measurement tools at all degree levels and identify accordingly.</w:t>
      </w:r>
    </w:p>
    <w:p w14:paraId="4D88F83D" w14:textId="77777777" w:rsidR="005F2FCF" w:rsidRDefault="005F2FCF" w:rsidP="00E52332">
      <w:pPr>
        <w:rPr>
          <w:rFonts w:ascii="Times New Roman" w:hAnsi="Times New Roman"/>
          <w:i/>
          <w:sz w:val="20"/>
        </w:rPr>
      </w:pPr>
    </w:p>
    <w:p w14:paraId="63E06219" w14:textId="77777777" w:rsidR="00450635" w:rsidRDefault="00450635" w:rsidP="00E52332">
      <w:pPr>
        <w:rPr>
          <w:rFonts w:ascii="Times New Roman" w:hAnsi="Times New Roman"/>
          <w:i/>
          <w:sz w:val="20"/>
        </w:rPr>
      </w:pPr>
    </w:p>
    <w:p w14:paraId="2DB1F621" w14:textId="7463B33E" w:rsidR="006D66D0" w:rsidRPr="005975FF" w:rsidRDefault="006D66D0" w:rsidP="006D66D0">
      <w:pPr>
        <w:rPr>
          <w:rFonts w:ascii="Times New Roman" w:hAnsi="Times New Roman"/>
          <w:i/>
          <w:sz w:val="24"/>
          <w:highlight w:val="yellow"/>
        </w:rPr>
      </w:pPr>
      <w:r w:rsidRPr="005975FF">
        <w:rPr>
          <w:rFonts w:ascii="Times New Roman" w:hAnsi="Times New Roman"/>
          <w:b/>
          <w:sz w:val="24"/>
        </w:rPr>
        <w:t>Student Learning Outcomes Matrix Narrative</w:t>
      </w:r>
      <w:r>
        <w:rPr>
          <w:rFonts w:ascii="Times New Roman" w:hAnsi="Times New Roman"/>
          <w:b/>
          <w:sz w:val="24"/>
        </w:rPr>
        <w:t xml:space="preserve"> </w:t>
      </w:r>
    </w:p>
    <w:p w14:paraId="1F3C1FF0" w14:textId="77777777" w:rsidR="006D66D0" w:rsidRDefault="006D66D0" w:rsidP="006D66D0">
      <w:pPr>
        <w:rPr>
          <w:rFonts w:ascii="Times New Roman" w:hAnsi="Times New Roman"/>
          <w:sz w:val="24"/>
        </w:rPr>
      </w:pPr>
      <w:r>
        <w:rPr>
          <w:rFonts w:ascii="Times New Roman" w:hAnsi="Times New Roman"/>
          <w:sz w:val="24"/>
        </w:rPr>
        <w:t>Your outcomes assessment plan must include, at minimum, two direct and two indirect measures across ALL student learning outcomes (</w:t>
      </w:r>
      <w:r w:rsidRPr="009B1CFA">
        <w:rPr>
          <w:rFonts w:ascii="Times New Roman" w:hAnsi="Times New Roman"/>
          <w:sz w:val="24"/>
          <w:u w:val="single"/>
        </w:rPr>
        <w:t>not</w:t>
      </w:r>
      <w:r>
        <w:rPr>
          <w:rFonts w:ascii="Times New Roman" w:hAnsi="Times New Roman"/>
          <w:sz w:val="24"/>
        </w:rPr>
        <w:t xml:space="preserve"> for each SLO). All SLOs must be measured at least once by a direct measure. Some measurement tools will be used to measure more than one student learning outcome. Below, narrate how you “</w:t>
      </w:r>
      <w:r w:rsidRPr="0095478F">
        <w:rPr>
          <w:rFonts w:ascii="Times New Roman" w:hAnsi="Times New Roman"/>
          <w:b/>
          <w:sz w:val="24"/>
        </w:rPr>
        <w:t>close the loop</w:t>
      </w:r>
      <w:r>
        <w:rPr>
          <w:rFonts w:ascii="Times New Roman" w:hAnsi="Times New Roman"/>
          <w:sz w:val="24"/>
        </w:rPr>
        <w:t xml:space="preserve">” by describing any </w:t>
      </w:r>
      <w:r w:rsidRPr="0095478F">
        <w:rPr>
          <w:rFonts w:ascii="Times New Roman" w:hAnsi="Times New Roman"/>
          <w:b/>
          <w:sz w:val="24"/>
        </w:rPr>
        <w:t xml:space="preserve">changes and improvements you </w:t>
      </w:r>
      <w:r>
        <w:rPr>
          <w:rFonts w:ascii="Times New Roman" w:hAnsi="Times New Roman"/>
          <w:b/>
          <w:sz w:val="24"/>
        </w:rPr>
        <w:t xml:space="preserve">made and </w:t>
      </w:r>
      <w:r w:rsidRPr="0095478F">
        <w:rPr>
          <w:rFonts w:ascii="Times New Roman" w:hAnsi="Times New Roman"/>
          <w:b/>
          <w:sz w:val="24"/>
        </w:rPr>
        <w:t>plan to make as a result of your assessment activity</w:t>
      </w:r>
      <w:r>
        <w:rPr>
          <w:rFonts w:ascii="Times New Roman" w:hAnsi="Times New Roman"/>
          <w:sz w:val="24"/>
        </w:rPr>
        <w:t>:</w:t>
      </w:r>
    </w:p>
    <w:p w14:paraId="60A20CC2" w14:textId="77777777" w:rsidR="006D66D0" w:rsidRDefault="006D66D0" w:rsidP="006D66D0">
      <w:pPr>
        <w:numPr>
          <w:ilvl w:val="0"/>
          <w:numId w:val="10"/>
        </w:numPr>
        <w:ind w:left="360"/>
        <w:rPr>
          <w:rFonts w:ascii="Times New Roman" w:hAnsi="Times New Roman"/>
          <w:sz w:val="24"/>
        </w:rPr>
      </w:pPr>
      <w:r w:rsidRPr="005975FF">
        <w:rPr>
          <w:rFonts w:ascii="Times New Roman" w:hAnsi="Times New Roman"/>
          <w:sz w:val="24"/>
        </w:rPr>
        <w:t xml:space="preserve">Address </w:t>
      </w:r>
      <w:r w:rsidRPr="005975FF">
        <w:rPr>
          <w:rFonts w:ascii="Times New Roman" w:hAnsi="Times New Roman"/>
          <w:sz w:val="24"/>
          <w:u w:val="single"/>
        </w:rPr>
        <w:t>ALL</w:t>
      </w:r>
      <w:r w:rsidRPr="005975FF">
        <w:rPr>
          <w:rFonts w:ascii="Times New Roman" w:hAnsi="Times New Roman"/>
          <w:sz w:val="24"/>
        </w:rPr>
        <w:t xml:space="preserve"> SLO</w:t>
      </w:r>
      <w:r>
        <w:rPr>
          <w:rFonts w:ascii="Times New Roman" w:hAnsi="Times New Roman"/>
          <w:sz w:val="24"/>
        </w:rPr>
        <w:t>s – those that meet or exceed expectations and those that do not.</w:t>
      </w:r>
    </w:p>
    <w:p w14:paraId="43D04EC2" w14:textId="77777777" w:rsidR="006D66D0" w:rsidRDefault="006D66D0" w:rsidP="006D66D0">
      <w:pPr>
        <w:numPr>
          <w:ilvl w:val="0"/>
          <w:numId w:val="10"/>
        </w:numPr>
        <w:ind w:left="360"/>
        <w:rPr>
          <w:rFonts w:ascii="Times New Roman" w:hAnsi="Times New Roman"/>
          <w:sz w:val="24"/>
        </w:rPr>
      </w:pPr>
      <w:r>
        <w:rPr>
          <w:rFonts w:ascii="Times New Roman" w:hAnsi="Times New Roman"/>
          <w:sz w:val="24"/>
        </w:rPr>
        <w:t>Explain why you have measures with insufficient data.</w:t>
      </w:r>
    </w:p>
    <w:p w14:paraId="296A51FA" w14:textId="77777777" w:rsidR="006D66D0" w:rsidRDefault="006D66D0" w:rsidP="006D66D0">
      <w:pPr>
        <w:numPr>
          <w:ilvl w:val="0"/>
          <w:numId w:val="10"/>
        </w:numPr>
        <w:ind w:left="360"/>
        <w:rPr>
          <w:rFonts w:ascii="Times New Roman" w:hAnsi="Times New Roman"/>
          <w:sz w:val="24"/>
        </w:rPr>
      </w:pPr>
      <w:r>
        <w:rPr>
          <w:rFonts w:ascii="Times New Roman" w:hAnsi="Times New Roman"/>
          <w:sz w:val="24"/>
        </w:rPr>
        <w:t>Describe h</w:t>
      </w:r>
      <w:r w:rsidRPr="005975FF">
        <w:rPr>
          <w:rFonts w:ascii="Times New Roman" w:hAnsi="Times New Roman"/>
          <w:sz w:val="24"/>
        </w:rPr>
        <w:t>ow this</w:t>
      </w:r>
      <w:r>
        <w:rPr>
          <w:rFonts w:ascii="Times New Roman" w:hAnsi="Times New Roman"/>
          <w:sz w:val="24"/>
        </w:rPr>
        <w:t xml:space="preserve"> outcomes assessment data drives</w:t>
      </w:r>
      <w:r w:rsidRPr="005975FF">
        <w:rPr>
          <w:rFonts w:ascii="Times New Roman" w:hAnsi="Times New Roman"/>
          <w:sz w:val="24"/>
        </w:rPr>
        <w:t xml:space="preserve"> curricular and other decisi</w:t>
      </w:r>
      <w:r>
        <w:rPr>
          <w:rFonts w:ascii="Times New Roman" w:hAnsi="Times New Roman"/>
          <w:sz w:val="24"/>
        </w:rPr>
        <w:t>ons.</w:t>
      </w:r>
    </w:p>
    <w:p w14:paraId="3DEDA956" w14:textId="368A2FAB" w:rsidR="005F2FCF" w:rsidRPr="001F0528" w:rsidRDefault="006D66D0" w:rsidP="00E52332">
      <w:pPr>
        <w:numPr>
          <w:ilvl w:val="0"/>
          <w:numId w:val="10"/>
        </w:numPr>
        <w:ind w:left="360"/>
        <w:rPr>
          <w:rFonts w:ascii="Times New Roman" w:hAnsi="Times New Roman"/>
          <w:sz w:val="24"/>
        </w:rPr>
      </w:pPr>
      <w:r>
        <w:rPr>
          <w:rFonts w:ascii="Times New Roman" w:hAnsi="Times New Roman"/>
          <w:sz w:val="24"/>
        </w:rPr>
        <w:t>Describe h</w:t>
      </w:r>
      <w:r w:rsidRPr="005975FF">
        <w:rPr>
          <w:rFonts w:ascii="Times New Roman" w:hAnsi="Times New Roman"/>
          <w:sz w:val="24"/>
        </w:rPr>
        <w:t>ow have you improved/changed this year based</w:t>
      </w:r>
      <w:r>
        <w:rPr>
          <w:rFonts w:ascii="Times New Roman" w:hAnsi="Times New Roman"/>
          <w:sz w:val="24"/>
        </w:rPr>
        <w:t xml:space="preserve"> on this data (close the loop).</w:t>
      </w:r>
    </w:p>
    <w:p w14:paraId="61861784" w14:textId="77777777" w:rsidR="005F2FCF" w:rsidRDefault="005F2FCF" w:rsidP="00E52332">
      <w:pPr>
        <w:rPr>
          <w:rFonts w:ascii="Times New Roman" w:hAnsi="Times New Roman"/>
          <w:i/>
          <w:sz w:val="20"/>
        </w:rPr>
      </w:pPr>
    </w:p>
    <w:p w14:paraId="70410388" w14:textId="2FE05699" w:rsidR="005F2FCF" w:rsidRDefault="001F0528" w:rsidP="00E52332">
      <w:pPr>
        <w:rPr>
          <w:rFonts w:ascii="Times New Roman" w:hAnsi="Times New Roman"/>
          <w:b/>
          <w:sz w:val="24"/>
        </w:rPr>
      </w:pPr>
      <w:r>
        <w:rPr>
          <w:rFonts w:ascii="Times New Roman" w:hAnsi="Times New Roman"/>
          <w:b/>
          <w:sz w:val="24"/>
        </w:rPr>
        <w:t>Sport Media</w:t>
      </w:r>
    </w:p>
    <w:p w14:paraId="12799767" w14:textId="77777777" w:rsidR="001F0528" w:rsidRDefault="001F0528" w:rsidP="00E52332">
      <w:pPr>
        <w:rPr>
          <w:rFonts w:ascii="Times New Roman" w:hAnsi="Times New Roman"/>
          <w:b/>
          <w:sz w:val="24"/>
        </w:rPr>
      </w:pPr>
    </w:p>
    <w:p w14:paraId="28B96AE1" w14:textId="00566A5D" w:rsidR="00AC6777" w:rsidRDefault="00AC6777" w:rsidP="00E52332">
      <w:pPr>
        <w:rPr>
          <w:rFonts w:ascii="Times New Roman" w:hAnsi="Times New Roman"/>
          <w:bCs/>
          <w:i/>
          <w:iCs/>
          <w:sz w:val="24"/>
        </w:rPr>
      </w:pPr>
      <w:r>
        <w:rPr>
          <w:rFonts w:ascii="Times New Roman" w:hAnsi="Times New Roman"/>
          <w:b/>
          <w:i/>
          <w:iCs/>
          <w:sz w:val="24"/>
        </w:rPr>
        <w:t xml:space="preserve">Overall note: </w:t>
      </w:r>
      <w:r>
        <w:rPr>
          <w:rFonts w:ascii="Times New Roman" w:hAnsi="Times New Roman"/>
          <w:bCs/>
          <w:i/>
          <w:iCs/>
          <w:sz w:val="24"/>
        </w:rPr>
        <w:t xml:space="preserve">This is the first year submitting any information for sport media. The program is still in its infancy and thus student numbers are quite small in this assessment reporting. That is why many statements include “insufficient data.” It was a complete data set, just too small and with no trend info to make firm conclusions. Nonetheless, here are tentative conclusions! </w:t>
      </w:r>
    </w:p>
    <w:p w14:paraId="0EDD63D6" w14:textId="77777777" w:rsidR="00AC6777" w:rsidRPr="00AC6777" w:rsidRDefault="00AC6777" w:rsidP="00E52332">
      <w:pPr>
        <w:rPr>
          <w:rFonts w:ascii="Times New Roman" w:hAnsi="Times New Roman"/>
          <w:bCs/>
          <w:i/>
          <w:iCs/>
          <w:sz w:val="24"/>
        </w:rPr>
      </w:pPr>
    </w:p>
    <w:p w14:paraId="0F7496BB" w14:textId="5F30036E" w:rsidR="001F0528" w:rsidRDefault="001F0528" w:rsidP="00E52332">
      <w:pPr>
        <w:rPr>
          <w:rFonts w:ascii="Times New Roman" w:hAnsi="Times New Roman"/>
          <w:b/>
          <w:i/>
          <w:iCs/>
          <w:sz w:val="24"/>
        </w:rPr>
      </w:pPr>
      <w:r>
        <w:rPr>
          <w:rFonts w:ascii="Times New Roman" w:hAnsi="Times New Roman"/>
          <w:b/>
          <w:i/>
          <w:iCs/>
          <w:sz w:val="24"/>
        </w:rPr>
        <w:t xml:space="preserve">Response for: </w:t>
      </w:r>
      <w:r w:rsidR="00645CD2">
        <w:rPr>
          <w:rFonts w:ascii="Times New Roman" w:hAnsi="Times New Roman"/>
          <w:b/>
          <w:i/>
          <w:iCs/>
          <w:sz w:val="24"/>
        </w:rPr>
        <w:t xml:space="preserve">Demonstrate a working knowledge of business applications for the sport industry in a communication context. </w:t>
      </w:r>
    </w:p>
    <w:p w14:paraId="73F6587A" w14:textId="77777777" w:rsidR="00645CD2" w:rsidRDefault="00645CD2" w:rsidP="00E52332">
      <w:pPr>
        <w:rPr>
          <w:rFonts w:ascii="Times New Roman" w:hAnsi="Times New Roman"/>
          <w:b/>
          <w:i/>
          <w:iCs/>
          <w:sz w:val="24"/>
        </w:rPr>
      </w:pPr>
    </w:p>
    <w:p w14:paraId="5832A2AB" w14:textId="4CAD42FF" w:rsidR="001F0528" w:rsidRPr="001F0528" w:rsidRDefault="001F0528" w:rsidP="001F0528">
      <w:pPr>
        <w:suppressAutoHyphens w:val="0"/>
        <w:rPr>
          <w:rFonts w:ascii="Times New Roman" w:hAnsi="Times New Roman"/>
          <w:color w:val="000000" w:themeColor="text1"/>
          <w:sz w:val="24"/>
          <w:lang w:eastAsia="en-US"/>
        </w:rPr>
      </w:pPr>
      <w:r w:rsidRPr="001F0528">
        <w:rPr>
          <w:rFonts w:ascii="Times New Roman" w:hAnsi="Times New Roman"/>
          <w:color w:val="000000" w:themeColor="text1"/>
          <w:szCs w:val="22"/>
          <w:lang w:eastAsia="en-US"/>
        </w:rPr>
        <w:t>This year marked a significant improvement in how the course approached data analytics, thanks to the successful integration of Coursera content. Students were able to build foundational knowledge of Tableau through structured online modules before engaging in their CRM-based group project. Compared to last year, when the instructor had to teach Tableau from start to finish, this design allowed for a more efficient and focused classroom experience. Students arrived better prepared and were able to dedicate more time to analysis and application.</w:t>
      </w:r>
    </w:p>
    <w:p w14:paraId="29975396" w14:textId="77777777" w:rsidR="001F0528" w:rsidRPr="001F0528" w:rsidRDefault="001F0528" w:rsidP="001F0528">
      <w:pPr>
        <w:suppressAutoHyphens w:val="0"/>
        <w:spacing w:before="240" w:after="240"/>
        <w:rPr>
          <w:rFonts w:ascii="Times New Roman" w:hAnsi="Times New Roman"/>
          <w:color w:val="000000" w:themeColor="text1"/>
          <w:sz w:val="24"/>
          <w:lang w:eastAsia="en-US"/>
        </w:rPr>
      </w:pPr>
      <w:r w:rsidRPr="001F0528">
        <w:rPr>
          <w:rFonts w:ascii="Times New Roman" w:hAnsi="Times New Roman"/>
          <w:color w:val="000000" w:themeColor="text1"/>
          <w:szCs w:val="22"/>
          <w:lang w:eastAsia="en-US"/>
        </w:rPr>
        <w:lastRenderedPageBreak/>
        <w:t>While the overall structure of the project was much improved, some students still demonstrated fundamental misunderstandings of variable types and their analytical implications. A recurring issue was the inappropriate use of categorical variables as dependent variables in quantitative analysis. For example, several students treated non-ordinal categories such as ZIP code or merchandise type as outcome variables or analyzed highly individualized variables like customer IDs without grouping them meaningfully. This reflects a gap in understanding how the structure and level of variables influence both the type of visualization selected and the validity of the interpretation.</w:t>
      </w:r>
    </w:p>
    <w:p w14:paraId="2D6E76B0" w14:textId="77777777" w:rsidR="001F0528" w:rsidRPr="001F0528" w:rsidRDefault="001F0528" w:rsidP="001F0528">
      <w:pPr>
        <w:suppressAutoHyphens w:val="0"/>
        <w:spacing w:before="240" w:after="240"/>
        <w:rPr>
          <w:rFonts w:ascii="Times New Roman" w:hAnsi="Times New Roman"/>
          <w:color w:val="000000" w:themeColor="text1"/>
          <w:sz w:val="24"/>
          <w:lang w:eastAsia="en-US"/>
        </w:rPr>
      </w:pPr>
      <w:r w:rsidRPr="001F0528">
        <w:rPr>
          <w:rFonts w:ascii="Times New Roman" w:hAnsi="Times New Roman"/>
          <w:color w:val="000000" w:themeColor="text1"/>
          <w:szCs w:val="22"/>
          <w:lang w:eastAsia="en-US"/>
        </w:rPr>
        <w:t>In addition, students frequently struggled to develop impactful and marketing-relevant research questions. Instead of identifying questions with strategic implications, such as patterns in fan satisfaction or behavioral segmentation, many defaulted to basic demographic comparisons that offered limited insight. This suggests that while students gained familiarity with Tableau’s technical features, they still need support in thinking critically about what their data analysis is meant to uncover and how it connects to broader sport marketing objectives.</w:t>
      </w:r>
    </w:p>
    <w:p w14:paraId="01CC0593" w14:textId="77777777" w:rsidR="001F0528" w:rsidRPr="001F0528" w:rsidRDefault="001F0528" w:rsidP="001F0528">
      <w:pPr>
        <w:suppressAutoHyphens w:val="0"/>
        <w:spacing w:before="240" w:after="240"/>
        <w:rPr>
          <w:rFonts w:ascii="Times New Roman" w:hAnsi="Times New Roman"/>
          <w:color w:val="000000" w:themeColor="text1"/>
          <w:sz w:val="24"/>
          <w:lang w:eastAsia="en-US"/>
        </w:rPr>
      </w:pPr>
      <w:r w:rsidRPr="001F0528">
        <w:rPr>
          <w:rFonts w:ascii="Times New Roman" w:hAnsi="Times New Roman"/>
          <w:color w:val="000000" w:themeColor="text1"/>
          <w:szCs w:val="22"/>
          <w:lang w:eastAsia="en-US"/>
        </w:rPr>
        <w:t>To address these gaps, future instruction will place greater emphasis on foundational concepts before students begin visualizing data. Instruction will focus on helping students differentiate between categorical and continuous variables and select the appropriate statistical summaries and visualization tools. Students will also receive more guidance on how to recode and group data to create meaningful analytical categories, particularly when working with demographic or behavioral information. In addition, more structured support will be provided for developing strategic research questions that reflect marketing thinking and can lead to actionable insights.</w:t>
      </w:r>
    </w:p>
    <w:p w14:paraId="0AFE7E65" w14:textId="77777777" w:rsidR="001F0528" w:rsidRPr="00645CD2" w:rsidRDefault="001F0528" w:rsidP="001F0528">
      <w:pPr>
        <w:suppressAutoHyphens w:val="0"/>
        <w:spacing w:before="240" w:after="240"/>
        <w:rPr>
          <w:rFonts w:ascii="Times New Roman" w:hAnsi="Times New Roman"/>
          <w:color w:val="000000" w:themeColor="text1"/>
          <w:szCs w:val="22"/>
          <w:lang w:eastAsia="en-US"/>
        </w:rPr>
      </w:pPr>
      <w:r w:rsidRPr="001F0528">
        <w:rPr>
          <w:rFonts w:ascii="Times New Roman" w:hAnsi="Times New Roman"/>
          <w:color w:val="000000" w:themeColor="text1"/>
          <w:szCs w:val="22"/>
          <w:lang w:eastAsia="en-US"/>
        </w:rPr>
        <w:t>The ultimate goal is to move students beyond the mechanical use of Tableau and toward data storytelling, enabling them to synthesize, interpret, and clearly communicate findings in ways that serve the goals of sport marketing organizations.</w:t>
      </w:r>
    </w:p>
    <w:p w14:paraId="6B8CCA79" w14:textId="35330109" w:rsidR="00645CD2" w:rsidRPr="001F0528" w:rsidRDefault="00645CD2" w:rsidP="001F0528">
      <w:pPr>
        <w:suppressAutoHyphens w:val="0"/>
        <w:spacing w:before="240" w:after="240"/>
        <w:rPr>
          <w:rFonts w:ascii="Times New Roman" w:hAnsi="Times New Roman"/>
          <w:color w:val="000000" w:themeColor="text1"/>
          <w:sz w:val="24"/>
          <w:lang w:eastAsia="en-US"/>
        </w:rPr>
      </w:pPr>
      <w:r w:rsidRPr="00645CD2">
        <w:rPr>
          <w:rFonts w:ascii="Times New Roman" w:hAnsi="Times New Roman"/>
          <w:color w:val="000000" w:themeColor="text1"/>
          <w:szCs w:val="22"/>
          <w:lang w:eastAsia="en-US"/>
        </w:rPr>
        <w:t xml:space="preserve">On a positive note, students expressed strong confidence in their ability to use business applications within a communication or marketing context. The goal going forward will be to close the gap between skill level observed by the instructor and confidence of the students in their abilities. </w:t>
      </w:r>
      <w:r>
        <w:rPr>
          <w:rFonts w:ascii="Times New Roman" w:hAnsi="Times New Roman"/>
          <w:color w:val="000000" w:themeColor="text1"/>
          <w:szCs w:val="22"/>
          <w:lang w:eastAsia="en-US"/>
        </w:rPr>
        <w:t xml:space="preserve">Of course, for both measures, greater samples sizes are needed going forward to draw firm conclusions over time. </w:t>
      </w:r>
    </w:p>
    <w:p w14:paraId="6D51C3B6" w14:textId="19E21883" w:rsidR="00645CD2" w:rsidRDefault="00645CD2" w:rsidP="001F0528">
      <w:pPr>
        <w:suppressAutoHyphens w:val="0"/>
        <w:rPr>
          <w:rFonts w:ascii="Times New Roman" w:hAnsi="Times New Roman"/>
          <w:b/>
          <w:bCs/>
          <w:i/>
          <w:iCs/>
          <w:color w:val="000000"/>
          <w:szCs w:val="22"/>
          <w:lang w:eastAsia="en-US"/>
        </w:rPr>
      </w:pPr>
      <w:r>
        <w:rPr>
          <w:rFonts w:ascii="Times New Roman" w:hAnsi="Times New Roman"/>
          <w:b/>
          <w:bCs/>
          <w:i/>
          <w:iCs/>
          <w:color w:val="000000"/>
          <w:szCs w:val="22"/>
          <w:lang w:eastAsia="en-US"/>
        </w:rPr>
        <w:t xml:space="preserve">Response For: Demonstrate an ability to communicate pertinent details from a sporting event. </w:t>
      </w:r>
    </w:p>
    <w:p w14:paraId="6BA89451" w14:textId="77777777" w:rsidR="00645CD2" w:rsidRDefault="00645CD2" w:rsidP="001F0528">
      <w:pPr>
        <w:suppressAutoHyphens w:val="0"/>
        <w:rPr>
          <w:rFonts w:ascii="Times New Roman" w:hAnsi="Times New Roman"/>
          <w:b/>
          <w:bCs/>
          <w:i/>
          <w:iCs/>
          <w:color w:val="000000"/>
          <w:szCs w:val="22"/>
          <w:lang w:eastAsia="en-US"/>
        </w:rPr>
      </w:pPr>
    </w:p>
    <w:p w14:paraId="131C6B13" w14:textId="065C2098" w:rsidR="00645CD2" w:rsidRDefault="00645CD2" w:rsidP="001F0528">
      <w:pPr>
        <w:suppressAutoHyphens w:val="0"/>
        <w:rPr>
          <w:rFonts w:ascii="Times New Roman" w:hAnsi="Times New Roman"/>
          <w:color w:val="000000"/>
          <w:szCs w:val="22"/>
          <w:lang w:eastAsia="en-US"/>
        </w:rPr>
      </w:pPr>
      <w:r>
        <w:rPr>
          <w:rFonts w:ascii="Times New Roman" w:hAnsi="Times New Roman"/>
          <w:color w:val="000000"/>
          <w:szCs w:val="22"/>
          <w:lang w:eastAsia="en-US"/>
        </w:rPr>
        <w:t xml:space="preserve">It is exciting that such positive results were demonstrated for this outcome on both the direct and indirect measures. However, the sample size is very small so more data will need collected over time to draw firmer conclusions. </w:t>
      </w:r>
    </w:p>
    <w:p w14:paraId="1FC8118F" w14:textId="77777777" w:rsidR="00645CD2" w:rsidRPr="00645CD2" w:rsidRDefault="00645CD2" w:rsidP="001F0528">
      <w:pPr>
        <w:suppressAutoHyphens w:val="0"/>
        <w:rPr>
          <w:rFonts w:ascii="Times New Roman" w:hAnsi="Times New Roman"/>
          <w:color w:val="000000"/>
          <w:szCs w:val="22"/>
          <w:lang w:eastAsia="en-US"/>
        </w:rPr>
      </w:pPr>
    </w:p>
    <w:p w14:paraId="61786155" w14:textId="517F07FD" w:rsidR="00645CD2" w:rsidRDefault="00645CD2" w:rsidP="001F0528">
      <w:pPr>
        <w:suppressAutoHyphens w:val="0"/>
        <w:rPr>
          <w:rFonts w:ascii="Times New Roman" w:hAnsi="Times New Roman"/>
          <w:b/>
          <w:bCs/>
          <w:i/>
          <w:iCs/>
          <w:color w:val="000000"/>
          <w:szCs w:val="22"/>
          <w:lang w:eastAsia="en-US"/>
        </w:rPr>
      </w:pPr>
      <w:r w:rsidRPr="00170C19">
        <w:rPr>
          <w:rFonts w:ascii="Times New Roman" w:hAnsi="Times New Roman"/>
          <w:b/>
          <w:bCs/>
          <w:i/>
          <w:iCs/>
          <w:color w:val="000000"/>
          <w:szCs w:val="22"/>
          <w:lang w:eastAsia="en-US"/>
        </w:rPr>
        <w:t>Response For: Demonstrate knowledge of sport-specific style in a communication context.</w:t>
      </w:r>
      <w:r>
        <w:rPr>
          <w:rFonts w:ascii="Times New Roman" w:hAnsi="Times New Roman"/>
          <w:b/>
          <w:bCs/>
          <w:i/>
          <w:iCs/>
          <w:color w:val="000000"/>
          <w:szCs w:val="22"/>
          <w:lang w:eastAsia="en-US"/>
        </w:rPr>
        <w:t xml:space="preserve"> </w:t>
      </w:r>
    </w:p>
    <w:p w14:paraId="3E994438" w14:textId="77777777" w:rsidR="00170C19" w:rsidRDefault="00170C19" w:rsidP="001F0528">
      <w:pPr>
        <w:suppressAutoHyphens w:val="0"/>
        <w:rPr>
          <w:rFonts w:ascii="Times New Roman" w:hAnsi="Times New Roman"/>
          <w:b/>
          <w:bCs/>
          <w:i/>
          <w:iCs/>
          <w:color w:val="000000"/>
          <w:szCs w:val="22"/>
          <w:lang w:eastAsia="en-US"/>
        </w:rPr>
      </w:pPr>
    </w:p>
    <w:p w14:paraId="24783081" w14:textId="1DC263EF" w:rsidR="00170C19" w:rsidRPr="00170C19" w:rsidRDefault="00170C19" w:rsidP="001F0528">
      <w:pPr>
        <w:suppressAutoHyphens w:val="0"/>
        <w:rPr>
          <w:rFonts w:ascii="Times New Roman" w:hAnsi="Times New Roman"/>
          <w:color w:val="000000"/>
          <w:szCs w:val="22"/>
          <w:lang w:eastAsia="en-US"/>
        </w:rPr>
      </w:pPr>
      <w:r>
        <w:rPr>
          <w:rFonts w:ascii="Times New Roman" w:hAnsi="Times New Roman"/>
          <w:color w:val="000000"/>
          <w:szCs w:val="22"/>
          <w:lang w:eastAsia="en-US"/>
        </w:rPr>
        <w:t xml:space="preserve">As above. </w:t>
      </w:r>
    </w:p>
    <w:p w14:paraId="04850124" w14:textId="77777777" w:rsidR="00645CD2" w:rsidRDefault="00645CD2" w:rsidP="001F0528">
      <w:pPr>
        <w:suppressAutoHyphens w:val="0"/>
        <w:rPr>
          <w:rFonts w:ascii="Times New Roman" w:hAnsi="Times New Roman"/>
          <w:b/>
          <w:bCs/>
          <w:i/>
          <w:iCs/>
          <w:color w:val="000000"/>
          <w:szCs w:val="22"/>
          <w:lang w:eastAsia="en-US"/>
        </w:rPr>
      </w:pPr>
    </w:p>
    <w:p w14:paraId="1C30889E" w14:textId="695F36B1" w:rsidR="00645CD2" w:rsidRDefault="00F53761" w:rsidP="001F0528">
      <w:pPr>
        <w:suppressAutoHyphens w:val="0"/>
        <w:rPr>
          <w:rFonts w:ascii="Times New Roman" w:hAnsi="Times New Roman"/>
          <w:b/>
          <w:bCs/>
          <w:i/>
          <w:iCs/>
          <w:color w:val="000000"/>
          <w:szCs w:val="22"/>
          <w:lang w:eastAsia="en-US"/>
        </w:rPr>
      </w:pPr>
      <w:r>
        <w:rPr>
          <w:rFonts w:ascii="Times New Roman" w:hAnsi="Times New Roman"/>
          <w:b/>
          <w:bCs/>
          <w:i/>
          <w:iCs/>
          <w:color w:val="000000"/>
          <w:szCs w:val="22"/>
          <w:lang w:eastAsia="en-US"/>
        </w:rPr>
        <w:t xml:space="preserve">Response For: Demonstrate the ability to comprehensively plan a social media strategy based on relevant data. </w:t>
      </w:r>
    </w:p>
    <w:p w14:paraId="6ECD3635" w14:textId="77777777" w:rsidR="00170C19" w:rsidRDefault="00170C19" w:rsidP="001F0528">
      <w:pPr>
        <w:suppressAutoHyphens w:val="0"/>
        <w:rPr>
          <w:rFonts w:ascii="Times New Roman" w:hAnsi="Times New Roman"/>
          <w:b/>
          <w:bCs/>
          <w:i/>
          <w:iCs/>
          <w:color w:val="000000"/>
          <w:szCs w:val="22"/>
          <w:lang w:eastAsia="en-US"/>
        </w:rPr>
      </w:pPr>
    </w:p>
    <w:p w14:paraId="57944C37" w14:textId="47A81963" w:rsidR="00170C19" w:rsidRPr="00170C19" w:rsidRDefault="00170C19" w:rsidP="001F0528">
      <w:pPr>
        <w:suppressAutoHyphens w:val="0"/>
        <w:rPr>
          <w:rFonts w:ascii="Times New Roman" w:hAnsi="Times New Roman"/>
          <w:color w:val="000000"/>
          <w:szCs w:val="22"/>
          <w:lang w:eastAsia="en-US"/>
        </w:rPr>
      </w:pPr>
      <w:r>
        <w:rPr>
          <w:rFonts w:ascii="Times New Roman" w:hAnsi="Times New Roman"/>
          <w:color w:val="000000"/>
          <w:szCs w:val="22"/>
          <w:lang w:eastAsia="en-US"/>
        </w:rPr>
        <w:t xml:space="preserve">It’s wonderful that students feel a level of confidence with their social media strategy planning. However, the experts (i.e., faculty) see the need for more growth. </w:t>
      </w:r>
      <w:r w:rsidR="007302AD">
        <w:rPr>
          <w:rFonts w:ascii="Times New Roman" w:hAnsi="Times New Roman"/>
          <w:color w:val="000000"/>
          <w:szCs w:val="22"/>
          <w:lang w:eastAsia="en-US"/>
        </w:rPr>
        <w:t xml:space="preserve">Accordingly, additional scaffolding and revision will be built into the process going forward. </w:t>
      </w:r>
    </w:p>
    <w:p w14:paraId="23591008" w14:textId="77777777" w:rsidR="00F53761" w:rsidRDefault="00F53761" w:rsidP="001F0528">
      <w:pPr>
        <w:suppressAutoHyphens w:val="0"/>
        <w:rPr>
          <w:rFonts w:ascii="Times New Roman" w:hAnsi="Times New Roman"/>
          <w:b/>
          <w:bCs/>
          <w:i/>
          <w:iCs/>
          <w:color w:val="000000"/>
          <w:szCs w:val="22"/>
          <w:lang w:eastAsia="en-US"/>
        </w:rPr>
      </w:pPr>
    </w:p>
    <w:p w14:paraId="52663BAD" w14:textId="370C359D" w:rsidR="007302AD" w:rsidRDefault="00F53761" w:rsidP="001F0528">
      <w:pPr>
        <w:suppressAutoHyphens w:val="0"/>
        <w:rPr>
          <w:rFonts w:ascii="Times New Roman" w:hAnsi="Times New Roman"/>
          <w:b/>
          <w:bCs/>
          <w:i/>
          <w:iCs/>
          <w:color w:val="000000"/>
          <w:szCs w:val="22"/>
          <w:lang w:eastAsia="en-US"/>
        </w:rPr>
      </w:pPr>
      <w:r>
        <w:rPr>
          <w:rFonts w:ascii="Times New Roman" w:hAnsi="Times New Roman"/>
          <w:b/>
          <w:bCs/>
          <w:i/>
          <w:iCs/>
          <w:color w:val="000000"/>
          <w:szCs w:val="22"/>
          <w:lang w:eastAsia="en-US"/>
        </w:rPr>
        <w:t xml:space="preserve">Response For: Apply evidence-based management practices to foster safe and productive sport organizations. </w:t>
      </w:r>
    </w:p>
    <w:p w14:paraId="22173A2C" w14:textId="02451C05" w:rsidR="007302AD" w:rsidRDefault="007302AD" w:rsidP="001F0528">
      <w:pPr>
        <w:suppressAutoHyphens w:val="0"/>
        <w:rPr>
          <w:rFonts w:ascii="Times New Roman" w:hAnsi="Times New Roman"/>
          <w:b/>
          <w:bCs/>
          <w:i/>
          <w:iCs/>
          <w:color w:val="000000"/>
          <w:szCs w:val="22"/>
          <w:lang w:eastAsia="en-US"/>
        </w:rPr>
      </w:pPr>
      <w:r w:rsidRPr="00450635">
        <w:rPr>
          <w:rFonts w:ascii="Times New Roman" w:hAnsi="Times New Roman"/>
          <w:color w:val="000000"/>
          <w:szCs w:val="22"/>
          <w:lang w:eastAsia="en-US"/>
        </w:rPr>
        <w:lastRenderedPageBreak/>
        <w:t xml:space="preserve">Both the direct and indirect measures indicate that students are meeting this outcome. This is excellent news and if the trend continues reliability over the next year, perhaps more rigor can be added in this area. </w:t>
      </w:r>
    </w:p>
    <w:p w14:paraId="0850F255" w14:textId="77777777" w:rsidR="00F53761" w:rsidRDefault="00F53761" w:rsidP="001F0528">
      <w:pPr>
        <w:suppressAutoHyphens w:val="0"/>
        <w:rPr>
          <w:rFonts w:ascii="Times New Roman" w:hAnsi="Times New Roman"/>
          <w:b/>
          <w:bCs/>
          <w:i/>
          <w:iCs/>
          <w:color w:val="000000"/>
          <w:szCs w:val="22"/>
          <w:lang w:eastAsia="en-US"/>
        </w:rPr>
      </w:pPr>
    </w:p>
    <w:p w14:paraId="11EE09B5" w14:textId="67F4EC0D" w:rsidR="00F53761" w:rsidRDefault="00F53761" w:rsidP="001F0528">
      <w:pPr>
        <w:suppressAutoHyphens w:val="0"/>
        <w:rPr>
          <w:rFonts w:ascii="Times New Roman" w:hAnsi="Times New Roman"/>
          <w:b/>
          <w:bCs/>
          <w:i/>
          <w:iCs/>
          <w:color w:val="000000"/>
          <w:szCs w:val="22"/>
          <w:lang w:eastAsia="en-US"/>
        </w:rPr>
      </w:pPr>
      <w:r>
        <w:rPr>
          <w:rFonts w:ascii="Times New Roman" w:hAnsi="Times New Roman"/>
          <w:b/>
          <w:bCs/>
          <w:i/>
          <w:iCs/>
          <w:color w:val="000000"/>
          <w:szCs w:val="22"/>
          <w:lang w:eastAsia="en-US"/>
        </w:rPr>
        <w:t xml:space="preserve">Response For: Exhibit proficiency in written communication within the context of the sport </w:t>
      </w:r>
      <w:r w:rsidR="007302AD">
        <w:rPr>
          <w:rFonts w:ascii="Times New Roman" w:hAnsi="Times New Roman"/>
          <w:b/>
          <w:bCs/>
          <w:i/>
          <w:iCs/>
          <w:color w:val="000000"/>
          <w:szCs w:val="22"/>
          <w:lang w:eastAsia="en-US"/>
        </w:rPr>
        <w:t xml:space="preserve">industry. </w:t>
      </w:r>
    </w:p>
    <w:p w14:paraId="2BD759FF" w14:textId="77777777" w:rsidR="007302AD" w:rsidRDefault="007302AD" w:rsidP="001F0528">
      <w:pPr>
        <w:suppressAutoHyphens w:val="0"/>
        <w:rPr>
          <w:rFonts w:ascii="Times New Roman" w:hAnsi="Times New Roman"/>
          <w:b/>
          <w:bCs/>
          <w:i/>
          <w:iCs/>
          <w:color w:val="000000"/>
          <w:szCs w:val="22"/>
          <w:lang w:eastAsia="en-US"/>
        </w:rPr>
      </w:pPr>
    </w:p>
    <w:p w14:paraId="5FB657EC" w14:textId="3719AF83" w:rsidR="007302AD" w:rsidRPr="007302AD" w:rsidRDefault="007302AD" w:rsidP="001F0528">
      <w:pPr>
        <w:suppressAutoHyphens w:val="0"/>
        <w:rPr>
          <w:rFonts w:ascii="Times New Roman" w:hAnsi="Times New Roman"/>
          <w:color w:val="000000"/>
          <w:szCs w:val="22"/>
          <w:lang w:eastAsia="en-US"/>
        </w:rPr>
      </w:pPr>
      <w:r>
        <w:rPr>
          <w:rFonts w:ascii="Times New Roman" w:hAnsi="Times New Roman"/>
          <w:color w:val="000000"/>
          <w:szCs w:val="22"/>
          <w:lang w:eastAsia="en-US"/>
        </w:rPr>
        <w:t xml:space="preserve">The direct measure suggests that students did well in this skill, as would be desired from individuals seeking to work in sport communication. However, the internship data, albeit small, suggests that students may still benefit from additional support in written communication. For example, what this data could indicate (but more needs collected), is that students can do a written task they enjoy, like a sport feature, but may be sloppier in written communication in day-to-day tasks or multitasking written communication at an internship. </w:t>
      </w:r>
    </w:p>
    <w:p w14:paraId="2A0CC7CF" w14:textId="77777777" w:rsidR="00F53761" w:rsidRPr="00F53761" w:rsidRDefault="00F53761" w:rsidP="001F0528">
      <w:pPr>
        <w:suppressAutoHyphens w:val="0"/>
        <w:rPr>
          <w:rFonts w:ascii="Times New Roman" w:hAnsi="Times New Roman"/>
          <w:b/>
          <w:bCs/>
          <w:i/>
          <w:iCs/>
          <w:color w:val="000000"/>
          <w:szCs w:val="22"/>
          <w:lang w:eastAsia="en-US"/>
        </w:rPr>
      </w:pPr>
    </w:p>
    <w:p w14:paraId="60439FB1" w14:textId="683624AB"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 xml:space="preserve">Response For: Exhibit proficiency in verbal communication within the context of the sport </w:t>
      </w:r>
      <w:r w:rsidR="007302AD">
        <w:rPr>
          <w:rFonts w:ascii="Times New Roman" w:hAnsi="Times New Roman"/>
          <w:b/>
          <w:bCs/>
          <w:i/>
          <w:iCs/>
          <w:color w:val="000000"/>
          <w:szCs w:val="22"/>
          <w:lang w:eastAsia="en-US"/>
        </w:rPr>
        <w:t xml:space="preserve">industry. </w:t>
      </w:r>
    </w:p>
    <w:p w14:paraId="1D522036" w14:textId="77777777" w:rsidR="001F0528" w:rsidRPr="001F0528" w:rsidRDefault="001F0528" w:rsidP="001F0528">
      <w:pPr>
        <w:suppressAutoHyphens w:val="0"/>
        <w:rPr>
          <w:rFonts w:ascii="Times New Roman" w:hAnsi="Times New Roman"/>
          <w:sz w:val="24"/>
          <w:lang w:eastAsia="en-US"/>
        </w:rPr>
      </w:pPr>
    </w:p>
    <w:p w14:paraId="72AA76C7" w14:textId="0DA73E33" w:rsidR="001F0528" w:rsidRPr="001F0528" w:rsidRDefault="001F0528" w:rsidP="001F0528">
      <w:pPr>
        <w:suppressAutoHyphens w:val="0"/>
        <w:rPr>
          <w:rFonts w:ascii="Times New Roman" w:hAnsi="Times New Roman"/>
          <w:sz w:val="24"/>
          <w:lang w:eastAsia="en-US"/>
        </w:rPr>
      </w:pPr>
      <w:r w:rsidRPr="001F0528">
        <w:rPr>
          <w:rFonts w:ascii="Times New Roman" w:hAnsi="Times New Roman"/>
          <w:color w:val="000000"/>
          <w:szCs w:val="22"/>
          <w:lang w:eastAsia="en-US"/>
        </w:rPr>
        <w:t>There were several areas where students appeared to struggle in their oral presentations, which factored into not meeting this expectation. One, students have room for growth in demonstrating engagement and vigor when presenting. It may be a product of a lack of comfort in front of an audience. Thus, having a simulation day prior to commencement of presentation may ease any lingering apprehensions in front of the class. In that simulation day, students could focus on telling a story with a single slide, forcing them to make contact with an audience and entertain. Honest peer and professor feedback could prompt improvements needed for their longer oral presentations. Two, particularly amongst male students, a lack of professional attire displayed mitigated higher scores on oral presentations. In the future, more concise communication about the specific attire requirements will be provided, which also could be a component of a simulated presentation prior, to which feedback could address shortcomings.</w:t>
      </w:r>
      <w:r w:rsidR="007302AD">
        <w:rPr>
          <w:rFonts w:ascii="Times New Roman" w:hAnsi="Times New Roman"/>
          <w:color w:val="000000"/>
          <w:szCs w:val="22"/>
          <w:lang w:eastAsia="en-US"/>
        </w:rPr>
        <w:t xml:space="preserve"> Likewise, internship supervisors found this skill lacking, so reinforcement in the classroom as just described would be of benefit. </w:t>
      </w:r>
    </w:p>
    <w:p w14:paraId="109BB538" w14:textId="77777777" w:rsidR="001F0528" w:rsidRPr="001F0528" w:rsidRDefault="001F0528" w:rsidP="001F0528">
      <w:pPr>
        <w:suppressAutoHyphens w:val="0"/>
        <w:rPr>
          <w:rFonts w:ascii="Times New Roman" w:hAnsi="Times New Roman"/>
          <w:sz w:val="24"/>
          <w:lang w:eastAsia="en-US"/>
        </w:rPr>
      </w:pPr>
    </w:p>
    <w:p w14:paraId="64C74472" w14:textId="26C6BFA7" w:rsidR="00F53761" w:rsidRDefault="00F53761" w:rsidP="001F0528">
      <w:pPr>
        <w:suppressAutoHyphens w:val="0"/>
        <w:rPr>
          <w:rFonts w:ascii="Times New Roman" w:hAnsi="Times New Roman"/>
          <w:b/>
          <w:bCs/>
          <w:i/>
          <w:iCs/>
          <w:color w:val="000000"/>
          <w:szCs w:val="22"/>
          <w:lang w:eastAsia="en-US"/>
        </w:rPr>
      </w:pPr>
      <w:r>
        <w:rPr>
          <w:rFonts w:ascii="Times New Roman" w:hAnsi="Times New Roman"/>
          <w:b/>
          <w:bCs/>
          <w:i/>
          <w:iCs/>
          <w:color w:val="000000"/>
          <w:szCs w:val="22"/>
          <w:lang w:eastAsia="en-US"/>
        </w:rPr>
        <w:t xml:space="preserve">Response For: Exhibit proficiency in visual communication within the context of the sport </w:t>
      </w:r>
      <w:r w:rsidR="007302AD">
        <w:rPr>
          <w:rFonts w:ascii="Times New Roman" w:hAnsi="Times New Roman"/>
          <w:b/>
          <w:bCs/>
          <w:i/>
          <w:iCs/>
          <w:color w:val="000000"/>
          <w:szCs w:val="22"/>
          <w:lang w:eastAsia="en-US"/>
        </w:rPr>
        <w:t xml:space="preserve">industry. </w:t>
      </w:r>
      <w:r>
        <w:rPr>
          <w:rFonts w:ascii="Times New Roman" w:hAnsi="Times New Roman"/>
          <w:b/>
          <w:bCs/>
          <w:i/>
          <w:iCs/>
          <w:color w:val="000000"/>
          <w:szCs w:val="22"/>
          <w:lang w:eastAsia="en-US"/>
        </w:rPr>
        <w:t xml:space="preserve"> </w:t>
      </w:r>
    </w:p>
    <w:p w14:paraId="40398CC2" w14:textId="77777777" w:rsidR="007302AD" w:rsidRDefault="007302AD" w:rsidP="001F0528">
      <w:pPr>
        <w:suppressAutoHyphens w:val="0"/>
        <w:rPr>
          <w:rFonts w:ascii="Times New Roman" w:hAnsi="Times New Roman"/>
          <w:b/>
          <w:bCs/>
          <w:i/>
          <w:iCs/>
          <w:color w:val="000000"/>
          <w:szCs w:val="22"/>
          <w:lang w:eastAsia="en-US"/>
        </w:rPr>
      </w:pPr>
    </w:p>
    <w:p w14:paraId="0EF527F7" w14:textId="32A61C27" w:rsidR="007302AD" w:rsidRPr="007302AD" w:rsidRDefault="007302AD" w:rsidP="001F0528">
      <w:pPr>
        <w:suppressAutoHyphens w:val="0"/>
        <w:rPr>
          <w:rFonts w:ascii="Times New Roman" w:hAnsi="Times New Roman"/>
          <w:color w:val="000000"/>
          <w:szCs w:val="22"/>
          <w:lang w:eastAsia="en-US"/>
        </w:rPr>
      </w:pPr>
      <w:r>
        <w:rPr>
          <w:rFonts w:ascii="Times New Roman" w:hAnsi="Times New Roman"/>
          <w:color w:val="000000"/>
          <w:szCs w:val="22"/>
          <w:lang w:eastAsia="en-US"/>
        </w:rPr>
        <w:t xml:space="preserve">It is exciting that such positive results were demonstrated for this outcome on both the direct and indirect measures. However, the sample size is very small so more data will need collected over time to draw firmer conclusions. </w:t>
      </w:r>
    </w:p>
    <w:p w14:paraId="3231B50D" w14:textId="77777777" w:rsidR="00F53761" w:rsidRDefault="00F53761" w:rsidP="001F0528">
      <w:pPr>
        <w:suppressAutoHyphens w:val="0"/>
        <w:rPr>
          <w:rFonts w:ascii="Times New Roman" w:hAnsi="Times New Roman"/>
          <w:b/>
          <w:bCs/>
          <w:i/>
          <w:iCs/>
          <w:color w:val="000000"/>
          <w:szCs w:val="22"/>
          <w:lang w:eastAsia="en-US"/>
        </w:rPr>
      </w:pPr>
    </w:p>
    <w:p w14:paraId="4083E1A9" w14:textId="475A0D91" w:rsidR="001F0528" w:rsidRPr="001F0528" w:rsidRDefault="001F0528" w:rsidP="001F0528">
      <w:pPr>
        <w:suppressAutoHyphens w:val="0"/>
        <w:rPr>
          <w:rFonts w:ascii="Times New Roman" w:hAnsi="Times New Roman"/>
          <w:sz w:val="24"/>
          <w:lang w:eastAsia="en-US"/>
        </w:rPr>
      </w:pPr>
      <w:r w:rsidRPr="001F0528">
        <w:rPr>
          <w:rFonts w:ascii="Times New Roman" w:hAnsi="Times New Roman"/>
          <w:b/>
          <w:bCs/>
          <w:i/>
          <w:iCs/>
          <w:color w:val="000000"/>
          <w:szCs w:val="22"/>
          <w:lang w:eastAsia="en-US"/>
        </w:rPr>
        <w:t>Response For:</w:t>
      </w:r>
      <w:r w:rsidRPr="001F0528">
        <w:rPr>
          <w:rFonts w:ascii="Times New Roman" w:hAnsi="Times New Roman"/>
          <w:b/>
          <w:bCs/>
          <w:i/>
          <w:iCs/>
          <w:color w:val="0000FF"/>
          <w:szCs w:val="22"/>
          <w:lang w:eastAsia="en-US"/>
        </w:rPr>
        <w:t xml:space="preserve"> </w:t>
      </w:r>
      <w:r w:rsidRPr="001F0528">
        <w:rPr>
          <w:rFonts w:ascii="Times New Roman" w:hAnsi="Times New Roman"/>
          <w:b/>
          <w:bCs/>
          <w:i/>
          <w:iCs/>
          <w:color w:val="000000"/>
          <w:szCs w:val="22"/>
          <w:lang w:eastAsia="en-US"/>
        </w:rPr>
        <w:t>Demonstrate knowledge of career competencies for the sport media field.</w:t>
      </w:r>
    </w:p>
    <w:p w14:paraId="1E74F2B4" w14:textId="77777777" w:rsidR="001F0528" w:rsidRPr="001F0528" w:rsidRDefault="001F0528" w:rsidP="001F0528">
      <w:pPr>
        <w:suppressAutoHyphens w:val="0"/>
        <w:rPr>
          <w:rFonts w:ascii="Times New Roman" w:hAnsi="Times New Roman"/>
          <w:sz w:val="24"/>
          <w:lang w:eastAsia="en-US"/>
        </w:rPr>
      </w:pPr>
    </w:p>
    <w:p w14:paraId="078FA2DC" w14:textId="67F360E4" w:rsidR="001F0528" w:rsidRPr="001F0528" w:rsidRDefault="007302AD" w:rsidP="001F0528">
      <w:pPr>
        <w:suppressAutoHyphens w:val="0"/>
        <w:rPr>
          <w:rFonts w:ascii="Times New Roman" w:hAnsi="Times New Roman"/>
          <w:sz w:val="24"/>
          <w:lang w:eastAsia="en-US"/>
        </w:rPr>
      </w:pPr>
      <w:r>
        <w:rPr>
          <w:rFonts w:ascii="Times New Roman" w:hAnsi="Times New Roman"/>
          <w:color w:val="000000"/>
          <w:szCs w:val="22"/>
          <w:lang w:eastAsia="en-US"/>
        </w:rPr>
        <w:t>The direct</w:t>
      </w:r>
      <w:r w:rsidR="00DD04FD">
        <w:rPr>
          <w:rFonts w:ascii="Times New Roman" w:hAnsi="Times New Roman"/>
          <w:color w:val="000000"/>
          <w:szCs w:val="22"/>
          <w:lang w:eastAsia="en-US"/>
        </w:rPr>
        <w:t xml:space="preserve"> measure is encouraging in that all of the student respondents felt they understood how to navigate their careers. However, it was a small sample and the indirect results were not as positive. </w:t>
      </w:r>
      <w:r w:rsidR="001F0528" w:rsidRPr="001F0528">
        <w:rPr>
          <w:rFonts w:ascii="Times New Roman" w:hAnsi="Times New Roman"/>
          <w:color w:val="000000"/>
          <w:szCs w:val="22"/>
          <w:lang w:eastAsia="en-US"/>
        </w:rPr>
        <w:t>This could be a timing nuance of the semester. In the Fall, students did quite well on their sport media industry roles and responsibilities quiz. The topic and discussion preceding that quiz occurred later in the semester, after students potentially developed a better understanding of the industry as the class “ensued”, and especially after hearing from professional guest speakers. In the Spring, when students struggled, the topic was the amongst the first of the semester, to which students may have still been “green” with regard to their industry knowledge. As such, the topic and ensuing quiz will occur later in the semester. Furthermore, discussion of this topic will also be embedded in future Introduction to the Sport Industry courses (on a cursory level) to provide a stronger baseline knowledge prior to taking a Communication in Sport course.</w:t>
      </w:r>
    </w:p>
    <w:p w14:paraId="2C677FA1" w14:textId="77777777" w:rsidR="001F0528" w:rsidRPr="001F0528" w:rsidRDefault="001F0528" w:rsidP="001F0528">
      <w:pPr>
        <w:suppressAutoHyphens w:val="0"/>
        <w:rPr>
          <w:rFonts w:ascii="Times New Roman" w:hAnsi="Times New Roman"/>
          <w:sz w:val="24"/>
          <w:lang w:eastAsia="en-US"/>
        </w:rPr>
      </w:pPr>
    </w:p>
    <w:p w14:paraId="3B471FEB" w14:textId="77777777" w:rsidR="001F0528" w:rsidRPr="001F0528" w:rsidRDefault="001F0528" w:rsidP="00E52332">
      <w:pPr>
        <w:rPr>
          <w:rFonts w:ascii="Times New Roman" w:hAnsi="Times New Roman"/>
          <w:i/>
          <w:iCs/>
          <w:sz w:val="20"/>
        </w:rPr>
      </w:pPr>
    </w:p>
    <w:p w14:paraId="09317DC8" w14:textId="77777777" w:rsidR="005F2FCF" w:rsidRDefault="005F2FCF" w:rsidP="00E52332">
      <w:pPr>
        <w:rPr>
          <w:rFonts w:ascii="Times New Roman" w:hAnsi="Times New Roman"/>
          <w:i/>
          <w:sz w:val="20"/>
        </w:rPr>
      </w:pPr>
    </w:p>
    <w:p w14:paraId="4AB3216B" w14:textId="77777777" w:rsidR="005F2FCF" w:rsidRDefault="005F2FCF" w:rsidP="00E52332">
      <w:pPr>
        <w:rPr>
          <w:rFonts w:ascii="Times New Roman" w:hAnsi="Times New Roman"/>
          <w:i/>
          <w:sz w:val="20"/>
        </w:rPr>
      </w:pPr>
    </w:p>
    <w:p w14:paraId="48E0D43F" w14:textId="77777777" w:rsidR="005F2FCF" w:rsidRDefault="005F2FCF" w:rsidP="00E52332">
      <w:pPr>
        <w:rPr>
          <w:rFonts w:ascii="Times New Roman" w:hAnsi="Times New Roman"/>
          <w:i/>
          <w:sz w:val="20"/>
        </w:rPr>
      </w:pPr>
    </w:p>
    <w:p w14:paraId="743B40C9" w14:textId="77777777" w:rsidR="005F2FCF" w:rsidRDefault="005F2FCF" w:rsidP="00E52332">
      <w:pPr>
        <w:rPr>
          <w:rFonts w:ascii="Times New Roman" w:hAnsi="Times New Roman"/>
          <w:i/>
          <w:sz w:val="20"/>
        </w:rPr>
      </w:pPr>
    </w:p>
    <w:p w14:paraId="20315F4D" w14:textId="77777777" w:rsidR="005F2FCF" w:rsidRDefault="005F2FCF" w:rsidP="00E52332">
      <w:pPr>
        <w:rPr>
          <w:rFonts w:ascii="Times New Roman" w:hAnsi="Times New Roman"/>
          <w:i/>
          <w:sz w:val="20"/>
        </w:rPr>
      </w:pPr>
    </w:p>
    <w:p w14:paraId="2121BF40" w14:textId="77777777" w:rsidR="005F2FCF" w:rsidRDefault="005F2FCF" w:rsidP="00E52332">
      <w:pPr>
        <w:rPr>
          <w:rFonts w:ascii="Times New Roman" w:hAnsi="Times New Roman"/>
          <w:i/>
          <w:sz w:val="20"/>
        </w:rPr>
      </w:pPr>
    </w:p>
    <w:p w14:paraId="26B2CF85" w14:textId="77777777" w:rsidR="005F2FCF" w:rsidRDefault="005F2FCF" w:rsidP="00E52332">
      <w:pPr>
        <w:rPr>
          <w:rFonts w:ascii="Times New Roman" w:hAnsi="Times New Roman"/>
          <w:i/>
          <w:sz w:val="20"/>
        </w:rPr>
      </w:pPr>
    </w:p>
    <w:p w14:paraId="34CFEFEB" w14:textId="77777777" w:rsidR="00422416" w:rsidRDefault="00E52332" w:rsidP="00DD04FD">
      <w:pPr>
        <w:rPr>
          <w:rFonts w:ascii="Times New Roman" w:hAnsi="Times New Roman"/>
          <w:sz w:val="32"/>
          <w:szCs w:val="32"/>
        </w:rPr>
      </w:pPr>
      <w:r>
        <w:rPr>
          <w:rFonts w:ascii="Times New Roman" w:hAnsi="Times New Roman"/>
          <w:b/>
          <w:szCs w:val="22"/>
        </w:rPr>
        <w:br w:type="page"/>
      </w:r>
      <w:r w:rsidR="00422416" w:rsidRPr="00F35FD2">
        <w:rPr>
          <w:rFonts w:ascii="Times New Roman" w:hAnsi="Times New Roman"/>
          <w:sz w:val="32"/>
          <w:szCs w:val="32"/>
        </w:rPr>
        <w:lastRenderedPageBreak/>
        <w:t xml:space="preserve">Program-Level Operational Effectiveness </w:t>
      </w:r>
      <w:r w:rsidR="00B96181" w:rsidRPr="00F35FD2">
        <w:rPr>
          <w:rFonts w:ascii="Times New Roman" w:hAnsi="Times New Roman"/>
          <w:sz w:val="32"/>
          <w:szCs w:val="32"/>
        </w:rPr>
        <w:t xml:space="preserve">Goals </w:t>
      </w:r>
      <w:r w:rsidR="00422416" w:rsidRPr="00F35FD2">
        <w:rPr>
          <w:rFonts w:ascii="Times New Roman" w:hAnsi="Times New Roman"/>
          <w:sz w:val="32"/>
          <w:szCs w:val="32"/>
        </w:rPr>
        <w:t>Matrix</w:t>
      </w:r>
    </w:p>
    <w:p w14:paraId="2833D29B" w14:textId="7251B1F5" w:rsidR="00F15366" w:rsidRPr="00F35FD2" w:rsidRDefault="00F15366" w:rsidP="00F35FD2">
      <w:pPr>
        <w:jc w:val="center"/>
        <w:rPr>
          <w:rFonts w:ascii="Times New Roman" w:hAnsi="Times New Roman"/>
          <w:sz w:val="32"/>
          <w:szCs w:val="32"/>
        </w:rPr>
      </w:pPr>
      <w:r>
        <w:rPr>
          <w:rFonts w:ascii="Times New Roman" w:hAnsi="Times New Roman"/>
          <w:sz w:val="32"/>
          <w:szCs w:val="32"/>
        </w:rPr>
        <w:t>Academic Year 202</w:t>
      </w:r>
      <w:r w:rsidR="00826DF9">
        <w:rPr>
          <w:rFonts w:ascii="Times New Roman" w:hAnsi="Times New Roman"/>
          <w:sz w:val="32"/>
          <w:szCs w:val="32"/>
        </w:rPr>
        <w:t>4</w:t>
      </w:r>
      <w:r>
        <w:rPr>
          <w:rFonts w:ascii="Times New Roman" w:hAnsi="Times New Roman"/>
          <w:sz w:val="32"/>
          <w:szCs w:val="32"/>
        </w:rPr>
        <w:t>-2</w:t>
      </w:r>
      <w:r w:rsidR="00826DF9">
        <w:rPr>
          <w:rFonts w:ascii="Times New Roman" w:hAnsi="Times New Roman"/>
          <w:sz w:val="32"/>
          <w:szCs w:val="3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013"/>
        <w:gridCol w:w="1672"/>
        <w:gridCol w:w="2514"/>
      </w:tblGrid>
      <w:tr w:rsidR="00422416" w:rsidRPr="00F35FD2" w14:paraId="344E6F87" w14:textId="77777777" w:rsidTr="00A6176C">
        <w:tc>
          <w:tcPr>
            <w:tcW w:w="2657" w:type="dxa"/>
            <w:shd w:val="clear" w:color="auto" w:fill="000000"/>
          </w:tcPr>
          <w:p w14:paraId="67233BAE" w14:textId="77777777" w:rsidR="00422416" w:rsidRPr="00F35FD2" w:rsidRDefault="00422416" w:rsidP="009516F6">
            <w:pPr>
              <w:jc w:val="center"/>
              <w:rPr>
                <w:rFonts w:ascii="Times New Roman" w:hAnsi="Times New Roman"/>
                <w:b/>
                <w:color w:val="FFFFFF"/>
                <w:sz w:val="20"/>
              </w:rPr>
            </w:pPr>
            <w:r w:rsidRPr="00F35FD2">
              <w:rPr>
                <w:rFonts w:ascii="Times New Roman" w:hAnsi="Times New Roman"/>
                <w:b/>
                <w:color w:val="FFFFFF"/>
                <w:sz w:val="20"/>
              </w:rPr>
              <w:t>Identify Each Operational Effectiveness Goal and Measurement Tool(s)</w:t>
            </w:r>
          </w:p>
        </w:tc>
        <w:tc>
          <w:tcPr>
            <w:tcW w:w="2013" w:type="dxa"/>
            <w:tcBorders>
              <w:bottom w:val="single" w:sz="4" w:space="0" w:color="auto"/>
            </w:tcBorders>
            <w:shd w:val="clear" w:color="auto" w:fill="000000"/>
          </w:tcPr>
          <w:p w14:paraId="4DB564F7" w14:textId="77777777" w:rsidR="00422416" w:rsidRPr="00F35FD2" w:rsidRDefault="00422416" w:rsidP="009516F6">
            <w:pPr>
              <w:jc w:val="center"/>
              <w:rPr>
                <w:rFonts w:ascii="Times New Roman" w:hAnsi="Times New Roman"/>
                <w:b/>
                <w:color w:val="FFFFFF"/>
                <w:sz w:val="20"/>
              </w:rPr>
            </w:pPr>
            <w:r w:rsidRPr="00F35FD2">
              <w:rPr>
                <w:rFonts w:ascii="Times New Roman" w:hAnsi="Times New Roman"/>
                <w:b/>
                <w:color w:val="FFFFFF"/>
                <w:sz w:val="20"/>
              </w:rPr>
              <w:t>Identify the Benchmark</w:t>
            </w:r>
            <w:r w:rsidR="00E307DD">
              <w:rPr>
                <w:rFonts w:ascii="Times New Roman" w:hAnsi="Times New Roman"/>
                <w:b/>
                <w:color w:val="FFFFFF"/>
                <w:sz w:val="20"/>
              </w:rPr>
              <w:t xml:space="preserve"> (e.g., 80% will achieve a rating of 5)</w:t>
            </w:r>
          </w:p>
        </w:tc>
        <w:tc>
          <w:tcPr>
            <w:tcW w:w="1672" w:type="dxa"/>
            <w:tcBorders>
              <w:bottom w:val="single" w:sz="4" w:space="0" w:color="auto"/>
            </w:tcBorders>
            <w:shd w:val="clear" w:color="auto" w:fill="000000"/>
          </w:tcPr>
          <w:p w14:paraId="42EF4101" w14:textId="77777777" w:rsidR="00422416" w:rsidRPr="00F35FD2" w:rsidRDefault="00422416" w:rsidP="009516F6">
            <w:pPr>
              <w:jc w:val="center"/>
              <w:rPr>
                <w:rFonts w:ascii="Times New Roman" w:hAnsi="Times New Roman"/>
                <w:b/>
                <w:color w:val="FFFFFF"/>
                <w:sz w:val="20"/>
              </w:rPr>
            </w:pPr>
            <w:r w:rsidRPr="00F35FD2">
              <w:rPr>
                <w:rFonts w:ascii="Times New Roman" w:hAnsi="Times New Roman"/>
                <w:b/>
                <w:color w:val="FFFFFF"/>
                <w:sz w:val="20"/>
              </w:rPr>
              <w:t>Data Summary</w:t>
            </w:r>
          </w:p>
        </w:tc>
        <w:tc>
          <w:tcPr>
            <w:tcW w:w="2514" w:type="dxa"/>
            <w:tcBorders>
              <w:bottom w:val="single" w:sz="4" w:space="0" w:color="auto"/>
            </w:tcBorders>
            <w:shd w:val="clear" w:color="auto" w:fill="000000"/>
          </w:tcPr>
          <w:p w14:paraId="6F9DA511"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Assessment Results:</w:t>
            </w:r>
          </w:p>
          <w:p w14:paraId="0DD277FD"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Does not meet expectation</w:t>
            </w:r>
          </w:p>
          <w:p w14:paraId="5E51CD4C"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Meets expectation</w:t>
            </w:r>
          </w:p>
          <w:p w14:paraId="033DB2C8"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Exceeds expectation</w:t>
            </w:r>
          </w:p>
          <w:p w14:paraId="710051C9" w14:textId="77777777" w:rsidR="00422416" w:rsidRPr="00F35FD2" w:rsidRDefault="00422416" w:rsidP="009516F6">
            <w:pPr>
              <w:rPr>
                <w:rFonts w:ascii="Times New Roman" w:hAnsi="Times New Roman"/>
                <w:b/>
                <w:color w:val="FFFFFF"/>
                <w:sz w:val="20"/>
              </w:rPr>
            </w:pPr>
            <w:r w:rsidRPr="00F35FD2">
              <w:rPr>
                <w:rFonts w:ascii="Times New Roman" w:hAnsi="Times New Roman"/>
                <w:b/>
                <w:color w:val="FFFFFF"/>
                <w:sz w:val="20"/>
              </w:rPr>
              <w:t>Insufficient data</w:t>
            </w:r>
          </w:p>
        </w:tc>
      </w:tr>
      <w:tr w:rsidR="00A6176C" w:rsidRPr="00F35FD2" w14:paraId="28AAA6AC" w14:textId="77777777" w:rsidTr="009516F6">
        <w:tc>
          <w:tcPr>
            <w:tcW w:w="8856" w:type="dxa"/>
            <w:gridSpan w:val="4"/>
          </w:tcPr>
          <w:p w14:paraId="401960FD" w14:textId="6CE13795" w:rsidR="00A6176C" w:rsidRPr="00DD04FD" w:rsidRDefault="00DD04FD" w:rsidP="00E307DD">
            <w:pPr>
              <w:rPr>
                <w:rFonts w:ascii="Times New Roman" w:hAnsi="Times New Roman"/>
                <w:b/>
                <w:bCs/>
                <w:sz w:val="20"/>
              </w:rPr>
            </w:pPr>
            <w:r>
              <w:rPr>
                <w:rFonts w:ascii="Times New Roman" w:hAnsi="Times New Roman"/>
                <w:b/>
                <w:bCs/>
                <w:sz w:val="20"/>
              </w:rPr>
              <w:t xml:space="preserve">Optimize program enrollment – 160 students for sport management and 40 for sport media </w:t>
            </w:r>
          </w:p>
        </w:tc>
      </w:tr>
      <w:tr w:rsidR="00422416" w:rsidRPr="00F35FD2" w14:paraId="67AD9EF9" w14:textId="77777777" w:rsidTr="00A6176C">
        <w:tc>
          <w:tcPr>
            <w:tcW w:w="2657" w:type="dxa"/>
          </w:tcPr>
          <w:p w14:paraId="35C8E961" w14:textId="3F14D49D" w:rsidR="00422416" w:rsidRPr="002923B8" w:rsidRDefault="00DD04FD" w:rsidP="00E307DD">
            <w:pPr>
              <w:rPr>
                <w:rFonts w:ascii="Times New Roman" w:hAnsi="Times New Roman"/>
                <w:sz w:val="20"/>
              </w:rPr>
            </w:pPr>
            <w:r>
              <w:rPr>
                <w:rFonts w:ascii="Times New Roman" w:hAnsi="Times New Roman"/>
                <w:sz w:val="20"/>
              </w:rPr>
              <w:t xml:space="preserve">Engage in new community enrollment events </w:t>
            </w:r>
          </w:p>
        </w:tc>
        <w:tc>
          <w:tcPr>
            <w:tcW w:w="2013" w:type="dxa"/>
          </w:tcPr>
          <w:p w14:paraId="77AE005B" w14:textId="4B649F61" w:rsidR="00422416" w:rsidRPr="002923B8" w:rsidRDefault="00DD04FD" w:rsidP="009516F6">
            <w:pPr>
              <w:rPr>
                <w:rFonts w:ascii="Times New Roman" w:hAnsi="Times New Roman"/>
                <w:sz w:val="20"/>
              </w:rPr>
            </w:pPr>
            <w:r>
              <w:rPr>
                <w:rFonts w:ascii="Times New Roman" w:hAnsi="Times New Roman"/>
                <w:sz w:val="20"/>
              </w:rPr>
              <w:t xml:space="preserve">Create 1 per year </w:t>
            </w:r>
          </w:p>
        </w:tc>
        <w:tc>
          <w:tcPr>
            <w:tcW w:w="1672" w:type="dxa"/>
          </w:tcPr>
          <w:p w14:paraId="6950A641" w14:textId="0EC4FBA4" w:rsidR="00422416" w:rsidRPr="002923B8" w:rsidRDefault="00DD04FD" w:rsidP="009516F6">
            <w:pPr>
              <w:rPr>
                <w:rFonts w:ascii="Times New Roman" w:hAnsi="Times New Roman"/>
                <w:sz w:val="20"/>
              </w:rPr>
            </w:pPr>
            <w:r>
              <w:rPr>
                <w:rFonts w:ascii="Times New Roman" w:hAnsi="Times New Roman"/>
                <w:sz w:val="20"/>
              </w:rPr>
              <w:t>Brought FBLA to campus and showcased programs</w:t>
            </w:r>
          </w:p>
        </w:tc>
        <w:tc>
          <w:tcPr>
            <w:tcW w:w="2514" w:type="dxa"/>
          </w:tcPr>
          <w:p w14:paraId="56070DEA" w14:textId="4014C756" w:rsidR="00422416" w:rsidRPr="002923B8" w:rsidRDefault="00DD04FD" w:rsidP="009516F6">
            <w:pPr>
              <w:rPr>
                <w:rFonts w:ascii="Times New Roman" w:hAnsi="Times New Roman"/>
                <w:sz w:val="20"/>
              </w:rPr>
            </w:pPr>
            <w:r>
              <w:rPr>
                <w:rFonts w:ascii="Times New Roman" w:hAnsi="Times New Roman"/>
                <w:sz w:val="20"/>
              </w:rPr>
              <w:t xml:space="preserve">Meets expectation </w:t>
            </w:r>
          </w:p>
        </w:tc>
      </w:tr>
      <w:tr w:rsidR="00422416" w:rsidRPr="00F35FD2" w14:paraId="71F9E3D9" w14:textId="77777777" w:rsidTr="00A6176C">
        <w:tc>
          <w:tcPr>
            <w:tcW w:w="2657" w:type="dxa"/>
          </w:tcPr>
          <w:p w14:paraId="0AB8B5EA" w14:textId="5222E71D" w:rsidR="00422416" w:rsidRPr="002923B8" w:rsidRDefault="00DD04FD" w:rsidP="009516F6">
            <w:pPr>
              <w:rPr>
                <w:rFonts w:ascii="Times New Roman" w:hAnsi="Times New Roman"/>
                <w:sz w:val="20"/>
              </w:rPr>
            </w:pPr>
            <w:r>
              <w:rPr>
                <w:rFonts w:ascii="Times New Roman" w:hAnsi="Times New Roman"/>
                <w:sz w:val="20"/>
              </w:rPr>
              <w:t xml:space="preserve">Optimize program retention </w:t>
            </w:r>
          </w:p>
        </w:tc>
        <w:tc>
          <w:tcPr>
            <w:tcW w:w="2013" w:type="dxa"/>
            <w:tcBorders>
              <w:bottom w:val="single" w:sz="4" w:space="0" w:color="auto"/>
            </w:tcBorders>
          </w:tcPr>
          <w:p w14:paraId="6B27845B" w14:textId="2E60DBBD" w:rsidR="00422416" w:rsidRPr="002923B8" w:rsidRDefault="00DD04FD" w:rsidP="009516F6">
            <w:pPr>
              <w:rPr>
                <w:rFonts w:ascii="Times New Roman" w:hAnsi="Times New Roman"/>
                <w:sz w:val="20"/>
              </w:rPr>
            </w:pPr>
            <w:r>
              <w:rPr>
                <w:rFonts w:ascii="Times New Roman" w:hAnsi="Times New Roman"/>
                <w:sz w:val="20"/>
              </w:rPr>
              <w:t>Increase graduation rate to 50%</w:t>
            </w:r>
          </w:p>
        </w:tc>
        <w:tc>
          <w:tcPr>
            <w:tcW w:w="1672" w:type="dxa"/>
            <w:tcBorders>
              <w:bottom w:val="single" w:sz="4" w:space="0" w:color="auto"/>
            </w:tcBorders>
          </w:tcPr>
          <w:p w14:paraId="660D99A8" w14:textId="643A7EE3" w:rsidR="00422416" w:rsidRPr="002923B8" w:rsidRDefault="006F19FE" w:rsidP="009516F6">
            <w:pPr>
              <w:rPr>
                <w:rFonts w:ascii="Times New Roman" w:hAnsi="Times New Roman"/>
                <w:sz w:val="20"/>
              </w:rPr>
            </w:pPr>
            <w:r>
              <w:rPr>
                <w:rFonts w:ascii="Times New Roman" w:hAnsi="Times New Roman"/>
                <w:sz w:val="20"/>
              </w:rPr>
              <w:t>54% in sport management; 11% for sport media</w:t>
            </w:r>
          </w:p>
        </w:tc>
        <w:tc>
          <w:tcPr>
            <w:tcW w:w="2514" w:type="dxa"/>
            <w:tcBorders>
              <w:bottom w:val="single" w:sz="4" w:space="0" w:color="auto"/>
            </w:tcBorders>
          </w:tcPr>
          <w:p w14:paraId="32CCB2F3" w14:textId="15970582" w:rsidR="00422416" w:rsidRPr="002923B8" w:rsidRDefault="006F19FE" w:rsidP="009516F6">
            <w:pPr>
              <w:rPr>
                <w:rFonts w:ascii="Times New Roman" w:hAnsi="Times New Roman"/>
                <w:sz w:val="20"/>
              </w:rPr>
            </w:pPr>
            <w:r>
              <w:rPr>
                <w:rFonts w:ascii="Times New Roman" w:hAnsi="Times New Roman"/>
                <w:sz w:val="20"/>
              </w:rPr>
              <w:t xml:space="preserve">Meets expectation (sport management); Does not meet expectation (sport media) </w:t>
            </w:r>
          </w:p>
        </w:tc>
      </w:tr>
      <w:tr w:rsidR="00E307DD" w:rsidRPr="00F35FD2" w14:paraId="2791F0CD" w14:textId="77777777" w:rsidTr="00A6176C">
        <w:tc>
          <w:tcPr>
            <w:tcW w:w="2657" w:type="dxa"/>
          </w:tcPr>
          <w:p w14:paraId="1AA6F84A" w14:textId="77777777" w:rsidR="00E307DD" w:rsidRPr="00F35FD2" w:rsidRDefault="00E307DD" w:rsidP="009516F6">
            <w:pPr>
              <w:jc w:val="center"/>
              <w:rPr>
                <w:rFonts w:ascii="Times New Roman" w:hAnsi="Times New Roman"/>
                <w:b/>
                <w:sz w:val="20"/>
              </w:rPr>
            </w:pPr>
          </w:p>
        </w:tc>
        <w:tc>
          <w:tcPr>
            <w:tcW w:w="2013" w:type="dxa"/>
            <w:shd w:val="clear" w:color="auto" w:fill="auto"/>
          </w:tcPr>
          <w:p w14:paraId="128FFD7C" w14:textId="6BD36681" w:rsidR="00E307DD" w:rsidRPr="00F35FD2" w:rsidRDefault="006F19FE" w:rsidP="009516F6">
            <w:pPr>
              <w:rPr>
                <w:rFonts w:ascii="Times New Roman" w:hAnsi="Times New Roman"/>
                <w:sz w:val="20"/>
              </w:rPr>
            </w:pPr>
            <w:r>
              <w:rPr>
                <w:rFonts w:ascii="Times New Roman" w:hAnsi="Times New Roman"/>
                <w:sz w:val="20"/>
              </w:rPr>
              <w:t>Increase retention rate to 80%</w:t>
            </w:r>
          </w:p>
        </w:tc>
        <w:tc>
          <w:tcPr>
            <w:tcW w:w="1672" w:type="dxa"/>
            <w:shd w:val="clear" w:color="auto" w:fill="auto"/>
          </w:tcPr>
          <w:p w14:paraId="38FC4647" w14:textId="52A39B91" w:rsidR="006F19FE" w:rsidRPr="00F35FD2" w:rsidRDefault="006F19FE" w:rsidP="009516F6">
            <w:pPr>
              <w:rPr>
                <w:rFonts w:ascii="Times New Roman" w:hAnsi="Times New Roman"/>
                <w:sz w:val="20"/>
              </w:rPr>
            </w:pPr>
            <w:r>
              <w:rPr>
                <w:rFonts w:ascii="Times New Roman" w:hAnsi="Times New Roman"/>
                <w:sz w:val="20"/>
              </w:rPr>
              <w:t>61% in sport management; 45% in sport media</w:t>
            </w:r>
          </w:p>
        </w:tc>
        <w:tc>
          <w:tcPr>
            <w:tcW w:w="2514" w:type="dxa"/>
            <w:shd w:val="clear" w:color="auto" w:fill="auto"/>
          </w:tcPr>
          <w:p w14:paraId="4120EF87" w14:textId="50B76956" w:rsidR="00E307DD" w:rsidRPr="00F35FD2" w:rsidRDefault="006F19FE" w:rsidP="009516F6">
            <w:pPr>
              <w:rPr>
                <w:rFonts w:ascii="Times New Roman" w:hAnsi="Times New Roman"/>
                <w:sz w:val="20"/>
              </w:rPr>
            </w:pPr>
            <w:r>
              <w:rPr>
                <w:rFonts w:ascii="Times New Roman" w:hAnsi="Times New Roman"/>
                <w:sz w:val="20"/>
              </w:rPr>
              <w:t xml:space="preserve">Does not meet expectations </w:t>
            </w:r>
          </w:p>
        </w:tc>
      </w:tr>
      <w:tr w:rsidR="00DD04FD" w:rsidRPr="00F35FD2" w14:paraId="4ADEB319" w14:textId="77777777" w:rsidTr="00D74C7D">
        <w:tc>
          <w:tcPr>
            <w:tcW w:w="8856" w:type="dxa"/>
            <w:gridSpan w:val="4"/>
          </w:tcPr>
          <w:p w14:paraId="54C2A91D" w14:textId="38AB8F98" w:rsidR="00DD04FD" w:rsidRPr="00DD04FD" w:rsidRDefault="00DD04FD" w:rsidP="009516F6">
            <w:pPr>
              <w:rPr>
                <w:rFonts w:ascii="Times New Roman" w:hAnsi="Times New Roman"/>
                <w:b/>
                <w:bCs/>
                <w:sz w:val="20"/>
              </w:rPr>
            </w:pPr>
            <w:r>
              <w:rPr>
                <w:rFonts w:ascii="Times New Roman" w:hAnsi="Times New Roman"/>
                <w:b/>
                <w:bCs/>
                <w:sz w:val="20"/>
              </w:rPr>
              <w:t xml:space="preserve">Disseminate scholarship </w:t>
            </w:r>
          </w:p>
        </w:tc>
      </w:tr>
      <w:tr w:rsidR="00422416" w:rsidRPr="00F35FD2" w14:paraId="0BA54C44" w14:textId="77777777" w:rsidTr="00A6176C">
        <w:tc>
          <w:tcPr>
            <w:tcW w:w="2657" w:type="dxa"/>
          </w:tcPr>
          <w:p w14:paraId="5C899FB2" w14:textId="0BDCCAEA" w:rsidR="00422416" w:rsidRPr="00DD04FD" w:rsidRDefault="00DD04FD" w:rsidP="009516F6">
            <w:pPr>
              <w:rPr>
                <w:rFonts w:ascii="Times New Roman" w:hAnsi="Times New Roman"/>
                <w:bCs/>
                <w:sz w:val="20"/>
              </w:rPr>
            </w:pPr>
            <w:r>
              <w:rPr>
                <w:rFonts w:ascii="Times New Roman" w:hAnsi="Times New Roman"/>
                <w:bCs/>
                <w:sz w:val="20"/>
              </w:rPr>
              <w:t>Disseminate via presentations</w:t>
            </w:r>
          </w:p>
        </w:tc>
        <w:tc>
          <w:tcPr>
            <w:tcW w:w="2013" w:type="dxa"/>
          </w:tcPr>
          <w:p w14:paraId="26C052CC" w14:textId="634882FD" w:rsidR="00422416" w:rsidRPr="00F35FD2" w:rsidRDefault="00DD04FD" w:rsidP="009516F6">
            <w:pPr>
              <w:rPr>
                <w:rFonts w:ascii="Times New Roman" w:hAnsi="Times New Roman"/>
                <w:sz w:val="20"/>
              </w:rPr>
            </w:pPr>
            <w:r>
              <w:rPr>
                <w:rFonts w:ascii="Times New Roman" w:hAnsi="Times New Roman"/>
                <w:sz w:val="20"/>
              </w:rPr>
              <w:t>2 per year collectively</w:t>
            </w:r>
          </w:p>
        </w:tc>
        <w:tc>
          <w:tcPr>
            <w:tcW w:w="1672" w:type="dxa"/>
          </w:tcPr>
          <w:p w14:paraId="3B351B80" w14:textId="6BBF1F9F" w:rsidR="00422416" w:rsidRPr="00F35FD2" w:rsidRDefault="00DD04FD" w:rsidP="009516F6">
            <w:pPr>
              <w:rPr>
                <w:rFonts w:ascii="Times New Roman" w:hAnsi="Times New Roman"/>
                <w:sz w:val="20"/>
              </w:rPr>
            </w:pPr>
            <w:r>
              <w:rPr>
                <w:rFonts w:ascii="Times New Roman" w:hAnsi="Times New Roman"/>
                <w:sz w:val="20"/>
              </w:rPr>
              <w:t xml:space="preserve">Engaged in </w:t>
            </w:r>
            <w:r w:rsidR="0061638C">
              <w:rPr>
                <w:rFonts w:ascii="Times New Roman" w:hAnsi="Times New Roman"/>
                <w:sz w:val="20"/>
              </w:rPr>
              <w:t xml:space="preserve">6 during this academic year, collectively </w:t>
            </w:r>
          </w:p>
        </w:tc>
        <w:tc>
          <w:tcPr>
            <w:tcW w:w="2514" w:type="dxa"/>
          </w:tcPr>
          <w:p w14:paraId="7F6CCA99" w14:textId="643744BF" w:rsidR="00422416" w:rsidRPr="00F35FD2" w:rsidRDefault="0061638C" w:rsidP="009516F6">
            <w:pPr>
              <w:rPr>
                <w:rFonts w:ascii="Times New Roman" w:hAnsi="Times New Roman"/>
                <w:sz w:val="20"/>
              </w:rPr>
            </w:pPr>
            <w:r>
              <w:rPr>
                <w:rFonts w:ascii="Times New Roman" w:hAnsi="Times New Roman"/>
                <w:sz w:val="20"/>
              </w:rPr>
              <w:t xml:space="preserve">Exceeds expectation </w:t>
            </w:r>
          </w:p>
        </w:tc>
      </w:tr>
      <w:tr w:rsidR="00422416" w:rsidRPr="00F35FD2" w14:paraId="04D6257D" w14:textId="77777777" w:rsidTr="00A6176C">
        <w:trPr>
          <w:trHeight w:val="305"/>
        </w:trPr>
        <w:tc>
          <w:tcPr>
            <w:tcW w:w="2657" w:type="dxa"/>
          </w:tcPr>
          <w:p w14:paraId="5F6B89C5" w14:textId="4D3EA6C0" w:rsidR="00422416" w:rsidRPr="0061638C" w:rsidRDefault="0061638C" w:rsidP="009516F6">
            <w:pPr>
              <w:rPr>
                <w:rFonts w:ascii="Times New Roman" w:hAnsi="Times New Roman"/>
                <w:bCs/>
                <w:sz w:val="20"/>
              </w:rPr>
            </w:pPr>
            <w:r>
              <w:rPr>
                <w:rFonts w:ascii="Times New Roman" w:hAnsi="Times New Roman"/>
                <w:bCs/>
                <w:sz w:val="20"/>
              </w:rPr>
              <w:t>Disseminate via presentations</w:t>
            </w:r>
          </w:p>
        </w:tc>
        <w:tc>
          <w:tcPr>
            <w:tcW w:w="2013" w:type="dxa"/>
            <w:tcBorders>
              <w:bottom w:val="single" w:sz="4" w:space="0" w:color="auto"/>
            </w:tcBorders>
          </w:tcPr>
          <w:p w14:paraId="3B9125D4" w14:textId="49770679" w:rsidR="00422416" w:rsidRPr="00F35FD2" w:rsidRDefault="0061638C" w:rsidP="009516F6">
            <w:pPr>
              <w:rPr>
                <w:rFonts w:ascii="Times New Roman" w:hAnsi="Times New Roman"/>
                <w:sz w:val="20"/>
              </w:rPr>
            </w:pPr>
            <w:r>
              <w:rPr>
                <w:rFonts w:ascii="Times New Roman" w:hAnsi="Times New Roman"/>
                <w:sz w:val="20"/>
              </w:rPr>
              <w:t>2 per year collectively</w:t>
            </w:r>
          </w:p>
        </w:tc>
        <w:tc>
          <w:tcPr>
            <w:tcW w:w="1672" w:type="dxa"/>
            <w:tcBorders>
              <w:bottom w:val="single" w:sz="4" w:space="0" w:color="auto"/>
            </w:tcBorders>
          </w:tcPr>
          <w:p w14:paraId="4A6518FF" w14:textId="5E61D23D" w:rsidR="00422416" w:rsidRPr="00F35FD2" w:rsidRDefault="0061638C" w:rsidP="009516F6">
            <w:pPr>
              <w:rPr>
                <w:rFonts w:ascii="Times New Roman" w:hAnsi="Times New Roman"/>
                <w:sz w:val="20"/>
              </w:rPr>
            </w:pPr>
            <w:r>
              <w:rPr>
                <w:rFonts w:ascii="Times New Roman" w:hAnsi="Times New Roman"/>
                <w:sz w:val="20"/>
              </w:rPr>
              <w:t xml:space="preserve">Disseminated 4 during this academic year, collectively </w:t>
            </w:r>
          </w:p>
        </w:tc>
        <w:tc>
          <w:tcPr>
            <w:tcW w:w="2514" w:type="dxa"/>
            <w:tcBorders>
              <w:bottom w:val="single" w:sz="4" w:space="0" w:color="auto"/>
            </w:tcBorders>
          </w:tcPr>
          <w:p w14:paraId="237CC674" w14:textId="230243C5" w:rsidR="00422416" w:rsidRPr="00F35FD2" w:rsidRDefault="0061638C" w:rsidP="009516F6">
            <w:pPr>
              <w:rPr>
                <w:rFonts w:ascii="Times New Roman" w:hAnsi="Times New Roman"/>
                <w:sz w:val="20"/>
              </w:rPr>
            </w:pPr>
            <w:r>
              <w:rPr>
                <w:rFonts w:ascii="Times New Roman" w:hAnsi="Times New Roman"/>
                <w:sz w:val="20"/>
              </w:rPr>
              <w:t xml:space="preserve">Exceeds expectations </w:t>
            </w:r>
          </w:p>
        </w:tc>
      </w:tr>
      <w:tr w:rsidR="00422416" w:rsidRPr="00F35FD2" w14:paraId="59977606" w14:textId="77777777" w:rsidTr="00A6176C">
        <w:trPr>
          <w:trHeight w:val="305"/>
        </w:trPr>
        <w:tc>
          <w:tcPr>
            <w:tcW w:w="2657" w:type="dxa"/>
          </w:tcPr>
          <w:p w14:paraId="216308A4" w14:textId="031183D5" w:rsidR="00422416" w:rsidRPr="00F35FD2" w:rsidRDefault="0061638C" w:rsidP="0061638C">
            <w:pPr>
              <w:rPr>
                <w:rFonts w:ascii="Times New Roman" w:hAnsi="Times New Roman"/>
                <w:b/>
                <w:sz w:val="20"/>
              </w:rPr>
            </w:pPr>
            <w:r>
              <w:rPr>
                <w:rFonts w:ascii="Times New Roman" w:hAnsi="Times New Roman"/>
                <w:b/>
                <w:sz w:val="20"/>
              </w:rPr>
              <w:t>Contribute to community</w:t>
            </w:r>
          </w:p>
        </w:tc>
        <w:tc>
          <w:tcPr>
            <w:tcW w:w="2013" w:type="dxa"/>
            <w:shd w:val="clear" w:color="auto" w:fill="auto"/>
          </w:tcPr>
          <w:p w14:paraId="6F4F4C59" w14:textId="77777777" w:rsidR="00422416" w:rsidRPr="00F35FD2" w:rsidRDefault="00422416" w:rsidP="009516F6">
            <w:pPr>
              <w:rPr>
                <w:rFonts w:ascii="Times New Roman" w:hAnsi="Times New Roman"/>
                <w:sz w:val="20"/>
              </w:rPr>
            </w:pPr>
          </w:p>
        </w:tc>
        <w:tc>
          <w:tcPr>
            <w:tcW w:w="1672" w:type="dxa"/>
            <w:shd w:val="clear" w:color="auto" w:fill="auto"/>
          </w:tcPr>
          <w:p w14:paraId="5030EB31" w14:textId="77777777" w:rsidR="00422416" w:rsidRPr="00F35FD2" w:rsidRDefault="00422416" w:rsidP="009516F6">
            <w:pPr>
              <w:rPr>
                <w:rFonts w:ascii="Times New Roman" w:hAnsi="Times New Roman"/>
                <w:sz w:val="20"/>
              </w:rPr>
            </w:pPr>
          </w:p>
        </w:tc>
        <w:tc>
          <w:tcPr>
            <w:tcW w:w="2514" w:type="dxa"/>
            <w:shd w:val="clear" w:color="auto" w:fill="auto"/>
          </w:tcPr>
          <w:p w14:paraId="7FBB9030" w14:textId="77777777" w:rsidR="00422416" w:rsidRPr="00F35FD2" w:rsidRDefault="00422416" w:rsidP="009516F6">
            <w:pPr>
              <w:rPr>
                <w:rFonts w:ascii="Times New Roman" w:hAnsi="Times New Roman"/>
                <w:sz w:val="20"/>
              </w:rPr>
            </w:pPr>
          </w:p>
        </w:tc>
      </w:tr>
      <w:tr w:rsidR="00422416" w:rsidRPr="00F35FD2" w14:paraId="7D60E755" w14:textId="77777777" w:rsidTr="00A6176C">
        <w:trPr>
          <w:trHeight w:val="305"/>
        </w:trPr>
        <w:tc>
          <w:tcPr>
            <w:tcW w:w="2657" w:type="dxa"/>
          </w:tcPr>
          <w:p w14:paraId="2297B64C" w14:textId="359D9B6C" w:rsidR="00422416" w:rsidRPr="0061638C" w:rsidRDefault="0061638C" w:rsidP="009516F6">
            <w:pPr>
              <w:rPr>
                <w:rFonts w:ascii="Times New Roman" w:hAnsi="Times New Roman"/>
                <w:bCs/>
                <w:sz w:val="20"/>
              </w:rPr>
            </w:pPr>
            <w:r>
              <w:rPr>
                <w:rFonts w:ascii="Times New Roman" w:hAnsi="Times New Roman"/>
                <w:bCs/>
                <w:sz w:val="20"/>
              </w:rPr>
              <w:t xml:space="preserve">Engage in project-based learning initiatives </w:t>
            </w:r>
          </w:p>
        </w:tc>
        <w:tc>
          <w:tcPr>
            <w:tcW w:w="2013" w:type="dxa"/>
          </w:tcPr>
          <w:p w14:paraId="31394D97" w14:textId="751653CF" w:rsidR="00422416" w:rsidRPr="00F35FD2" w:rsidRDefault="0061638C" w:rsidP="009516F6">
            <w:pPr>
              <w:rPr>
                <w:rFonts w:ascii="Times New Roman" w:hAnsi="Times New Roman"/>
                <w:sz w:val="20"/>
              </w:rPr>
            </w:pPr>
            <w:r>
              <w:rPr>
                <w:rFonts w:ascii="Times New Roman" w:hAnsi="Times New Roman"/>
                <w:sz w:val="20"/>
              </w:rPr>
              <w:t>2 per year</w:t>
            </w:r>
          </w:p>
        </w:tc>
        <w:tc>
          <w:tcPr>
            <w:tcW w:w="1672" w:type="dxa"/>
          </w:tcPr>
          <w:p w14:paraId="7E62545F" w14:textId="4FA11CAA" w:rsidR="00422416" w:rsidRPr="00F35FD2" w:rsidRDefault="0061638C" w:rsidP="009516F6">
            <w:pPr>
              <w:rPr>
                <w:rFonts w:ascii="Times New Roman" w:hAnsi="Times New Roman"/>
                <w:sz w:val="20"/>
              </w:rPr>
            </w:pPr>
            <w:r>
              <w:rPr>
                <w:rFonts w:ascii="Times New Roman" w:hAnsi="Times New Roman"/>
                <w:sz w:val="20"/>
              </w:rPr>
              <w:t xml:space="preserve">Lancaster Stormers, GOTR, York Revolution, Philadelphia Phillies, USOPC Training Center etc. </w:t>
            </w:r>
          </w:p>
        </w:tc>
        <w:tc>
          <w:tcPr>
            <w:tcW w:w="2514" w:type="dxa"/>
          </w:tcPr>
          <w:p w14:paraId="1D4BBB66" w14:textId="6BA70A52" w:rsidR="00422416" w:rsidRPr="00F35FD2" w:rsidRDefault="0061638C" w:rsidP="009516F6">
            <w:pPr>
              <w:rPr>
                <w:rFonts w:ascii="Times New Roman" w:hAnsi="Times New Roman"/>
                <w:sz w:val="20"/>
              </w:rPr>
            </w:pPr>
            <w:r>
              <w:rPr>
                <w:rFonts w:ascii="Times New Roman" w:hAnsi="Times New Roman"/>
                <w:sz w:val="20"/>
              </w:rPr>
              <w:t xml:space="preserve">Exceeds expectations </w:t>
            </w:r>
          </w:p>
        </w:tc>
      </w:tr>
      <w:tr w:rsidR="00422416" w:rsidRPr="00F35FD2" w14:paraId="6BB7DF8E" w14:textId="77777777" w:rsidTr="00A6176C">
        <w:trPr>
          <w:trHeight w:val="305"/>
        </w:trPr>
        <w:tc>
          <w:tcPr>
            <w:tcW w:w="2657" w:type="dxa"/>
          </w:tcPr>
          <w:p w14:paraId="09979953" w14:textId="402B096E" w:rsidR="00422416" w:rsidRPr="0061638C" w:rsidRDefault="0061638C" w:rsidP="009516F6">
            <w:pPr>
              <w:rPr>
                <w:rFonts w:ascii="Times New Roman" w:hAnsi="Times New Roman"/>
                <w:bCs/>
                <w:sz w:val="20"/>
              </w:rPr>
            </w:pPr>
            <w:r>
              <w:rPr>
                <w:rFonts w:ascii="Times New Roman" w:hAnsi="Times New Roman"/>
                <w:bCs/>
                <w:sz w:val="20"/>
              </w:rPr>
              <w:t xml:space="preserve">Expand alumni engagement </w:t>
            </w:r>
          </w:p>
        </w:tc>
        <w:tc>
          <w:tcPr>
            <w:tcW w:w="2013" w:type="dxa"/>
            <w:tcBorders>
              <w:bottom w:val="single" w:sz="4" w:space="0" w:color="auto"/>
            </w:tcBorders>
          </w:tcPr>
          <w:p w14:paraId="17E1B8EE" w14:textId="0E2C4CCC" w:rsidR="00422416" w:rsidRPr="00F35FD2" w:rsidRDefault="0061638C" w:rsidP="009516F6">
            <w:pPr>
              <w:rPr>
                <w:rFonts w:ascii="Times New Roman" w:hAnsi="Times New Roman"/>
                <w:sz w:val="20"/>
              </w:rPr>
            </w:pPr>
            <w:r>
              <w:rPr>
                <w:rFonts w:ascii="Times New Roman" w:hAnsi="Times New Roman"/>
                <w:sz w:val="20"/>
              </w:rPr>
              <w:t>1 new initiative</w:t>
            </w:r>
          </w:p>
        </w:tc>
        <w:tc>
          <w:tcPr>
            <w:tcW w:w="1672" w:type="dxa"/>
            <w:tcBorders>
              <w:bottom w:val="single" w:sz="4" w:space="0" w:color="auto"/>
            </w:tcBorders>
          </w:tcPr>
          <w:p w14:paraId="498049A4" w14:textId="4E5FB6AB" w:rsidR="00422416" w:rsidRPr="00F35FD2" w:rsidRDefault="0061638C" w:rsidP="009516F6">
            <w:pPr>
              <w:rPr>
                <w:rFonts w:ascii="Times New Roman" w:hAnsi="Times New Roman"/>
                <w:sz w:val="20"/>
              </w:rPr>
            </w:pPr>
            <w:r>
              <w:rPr>
                <w:rFonts w:ascii="Times New Roman" w:hAnsi="Times New Roman"/>
                <w:sz w:val="20"/>
              </w:rPr>
              <w:t>Alumni event in Colorado in conjunction with USOPC Training Center</w:t>
            </w:r>
          </w:p>
        </w:tc>
        <w:tc>
          <w:tcPr>
            <w:tcW w:w="2514" w:type="dxa"/>
            <w:tcBorders>
              <w:bottom w:val="single" w:sz="4" w:space="0" w:color="auto"/>
            </w:tcBorders>
          </w:tcPr>
          <w:p w14:paraId="599607D8" w14:textId="0B14A9E6" w:rsidR="00422416" w:rsidRPr="00F35FD2" w:rsidRDefault="0061638C" w:rsidP="009516F6">
            <w:pPr>
              <w:rPr>
                <w:rFonts w:ascii="Times New Roman" w:hAnsi="Times New Roman"/>
                <w:sz w:val="20"/>
              </w:rPr>
            </w:pPr>
            <w:r>
              <w:rPr>
                <w:rFonts w:ascii="Times New Roman" w:hAnsi="Times New Roman"/>
                <w:sz w:val="20"/>
              </w:rPr>
              <w:t xml:space="preserve">Meets expectations </w:t>
            </w:r>
          </w:p>
        </w:tc>
      </w:tr>
      <w:tr w:rsidR="00D35B99" w:rsidRPr="00F35FD2" w14:paraId="2632A5AF" w14:textId="77777777" w:rsidTr="00556EB9">
        <w:trPr>
          <w:trHeight w:val="305"/>
        </w:trPr>
        <w:tc>
          <w:tcPr>
            <w:tcW w:w="8856" w:type="dxa"/>
            <w:gridSpan w:val="4"/>
          </w:tcPr>
          <w:p w14:paraId="02DE5369" w14:textId="3F2F18EE" w:rsidR="00D35B99" w:rsidRPr="00F35FD2" w:rsidRDefault="00D35B99" w:rsidP="009516F6">
            <w:pPr>
              <w:rPr>
                <w:rFonts w:ascii="Times New Roman" w:hAnsi="Times New Roman"/>
                <w:sz w:val="20"/>
              </w:rPr>
            </w:pPr>
            <w:r>
              <w:rPr>
                <w:rFonts w:ascii="Times New Roman" w:hAnsi="Times New Roman"/>
                <w:b/>
                <w:sz w:val="20"/>
              </w:rPr>
              <w:t xml:space="preserve">Note: </w:t>
            </w:r>
            <w:r w:rsidRPr="001C0962">
              <w:rPr>
                <w:rFonts w:ascii="Times New Roman" w:hAnsi="Times New Roman"/>
                <w:bCs/>
                <w:sz w:val="20"/>
              </w:rPr>
              <w:t xml:space="preserve">You may have more or fewer OEGs than listed above. This matrix does not </w:t>
            </w:r>
            <w:r w:rsidR="00B0316B">
              <w:rPr>
                <w:rFonts w:ascii="Times New Roman" w:hAnsi="Times New Roman"/>
                <w:bCs/>
                <w:sz w:val="20"/>
              </w:rPr>
              <w:t>require identification of</w:t>
            </w:r>
            <w:r w:rsidRPr="001C0962">
              <w:rPr>
                <w:rFonts w:ascii="Times New Roman" w:hAnsi="Times New Roman"/>
                <w:bCs/>
                <w:sz w:val="20"/>
              </w:rPr>
              <w:t xml:space="preserve"> direct or indirect measure.</w:t>
            </w:r>
          </w:p>
        </w:tc>
      </w:tr>
    </w:tbl>
    <w:p w14:paraId="31905455" w14:textId="77777777" w:rsidR="00422416" w:rsidRDefault="00422416" w:rsidP="00422416">
      <w:pPr>
        <w:rPr>
          <w:iCs/>
          <w:sz w:val="24"/>
        </w:rPr>
      </w:pPr>
    </w:p>
    <w:p w14:paraId="24DB69E9" w14:textId="77777777" w:rsidR="00D35B99" w:rsidRPr="001C0962" w:rsidRDefault="00D35B99" w:rsidP="00422416">
      <w:pPr>
        <w:rPr>
          <w:iCs/>
          <w:sz w:val="24"/>
        </w:rPr>
      </w:pPr>
    </w:p>
    <w:p w14:paraId="0DEBE9DB" w14:textId="5D446986" w:rsidR="001A2A3E" w:rsidRDefault="001C0962" w:rsidP="001A2A3E">
      <w:pPr>
        <w:suppressAutoHyphens w:val="0"/>
        <w:rPr>
          <w:rFonts w:ascii="Times New Roman" w:hAnsi="Times New Roman"/>
          <w:bCs/>
          <w:sz w:val="24"/>
        </w:rPr>
      </w:pPr>
      <w:r w:rsidRPr="001C0962">
        <w:rPr>
          <w:rFonts w:ascii="Times New Roman" w:hAnsi="Times New Roman"/>
          <w:b/>
          <w:bCs/>
          <w:sz w:val="24"/>
        </w:rPr>
        <w:t>Operational Effectiveness Goals Required Narrative:</w:t>
      </w:r>
      <w:r w:rsidRPr="001C0962">
        <w:rPr>
          <w:rFonts w:ascii="Times New Roman" w:hAnsi="Times New Roman"/>
          <w:sz w:val="24"/>
        </w:rPr>
        <w:t xml:space="preserve"> </w:t>
      </w:r>
      <w:r w:rsidRPr="001C0962">
        <w:rPr>
          <w:rFonts w:ascii="Times New Roman" w:hAnsi="Times New Roman"/>
          <w:bCs/>
          <w:sz w:val="24"/>
        </w:rPr>
        <w:t>Close the loop and explain why you met, exceeded or did not meet any expectations. Explain why there was insufficient data (if applicable). Discuss what you may do differently next year or any corrective action you will take.</w:t>
      </w:r>
    </w:p>
    <w:p w14:paraId="07006F8A" w14:textId="77777777" w:rsidR="0061638C" w:rsidRDefault="0061638C" w:rsidP="001A2A3E">
      <w:pPr>
        <w:suppressAutoHyphens w:val="0"/>
        <w:rPr>
          <w:rFonts w:ascii="Times New Roman" w:hAnsi="Times New Roman"/>
          <w:bCs/>
          <w:sz w:val="24"/>
        </w:rPr>
      </w:pPr>
    </w:p>
    <w:p w14:paraId="7E469AC0" w14:textId="5D8B98C8" w:rsidR="0061638C" w:rsidRPr="0061638C" w:rsidRDefault="0061638C" w:rsidP="0061638C">
      <w:pPr>
        <w:suppressAutoHyphens w:val="0"/>
        <w:rPr>
          <w:rFonts w:ascii="Times New Roman" w:hAnsi="Times New Roman"/>
          <w:bCs/>
          <w:sz w:val="24"/>
        </w:rPr>
      </w:pPr>
      <w:r w:rsidRPr="0061638C">
        <w:rPr>
          <w:rFonts w:ascii="Times New Roman" w:hAnsi="Times New Roman"/>
          <w:bCs/>
          <w:sz w:val="24"/>
        </w:rPr>
        <w:lastRenderedPageBreak/>
        <w:t>Expectations that were met or exceeded have details above in the table. These were met because of the</w:t>
      </w:r>
      <w:r>
        <w:rPr>
          <w:rFonts w:ascii="Times New Roman" w:hAnsi="Times New Roman"/>
          <w:bCs/>
          <w:sz w:val="24"/>
        </w:rPr>
        <w:t xml:space="preserve"> </w:t>
      </w:r>
      <w:r w:rsidRPr="0061638C">
        <w:rPr>
          <w:rFonts w:ascii="Times New Roman" w:hAnsi="Times New Roman"/>
          <w:bCs/>
          <w:sz w:val="24"/>
        </w:rPr>
        <w:t>close collaboration among the faculty in managing resources to excel at new recruitment events,</w:t>
      </w:r>
      <w:r>
        <w:rPr>
          <w:rFonts w:ascii="Times New Roman" w:hAnsi="Times New Roman"/>
          <w:bCs/>
          <w:sz w:val="24"/>
        </w:rPr>
        <w:t xml:space="preserve"> </w:t>
      </w:r>
      <w:r w:rsidRPr="0061638C">
        <w:rPr>
          <w:rFonts w:ascii="Times New Roman" w:hAnsi="Times New Roman"/>
          <w:bCs/>
          <w:sz w:val="24"/>
        </w:rPr>
        <w:t xml:space="preserve">scholarship, and community work. The faculty continue to work on retention, with graduation rates </w:t>
      </w:r>
      <w:r w:rsidR="006F19FE">
        <w:rPr>
          <w:rFonts w:ascii="Times New Roman" w:hAnsi="Times New Roman"/>
          <w:bCs/>
          <w:sz w:val="24"/>
        </w:rPr>
        <w:t>also corresponding to such</w:t>
      </w:r>
      <w:r w:rsidRPr="0061638C">
        <w:rPr>
          <w:rFonts w:ascii="Times New Roman" w:hAnsi="Times New Roman"/>
          <w:bCs/>
          <w:sz w:val="24"/>
        </w:rPr>
        <w:t>. As noted last year, new supports have been created in the initial classes in the program to</w:t>
      </w:r>
      <w:r>
        <w:rPr>
          <w:rFonts w:ascii="Times New Roman" w:hAnsi="Times New Roman"/>
          <w:bCs/>
          <w:sz w:val="24"/>
        </w:rPr>
        <w:t xml:space="preserve"> </w:t>
      </w:r>
      <w:r w:rsidRPr="0061638C">
        <w:rPr>
          <w:rFonts w:ascii="Times New Roman" w:hAnsi="Times New Roman"/>
          <w:bCs/>
          <w:sz w:val="24"/>
        </w:rPr>
        <w:t>help with this. However, retention across higher education is a challenge as students experience mental</w:t>
      </w:r>
      <w:r>
        <w:rPr>
          <w:rFonts w:ascii="Times New Roman" w:hAnsi="Times New Roman"/>
          <w:bCs/>
          <w:sz w:val="24"/>
        </w:rPr>
        <w:t xml:space="preserve"> </w:t>
      </w:r>
      <w:r w:rsidRPr="0061638C">
        <w:rPr>
          <w:rFonts w:ascii="Times New Roman" w:hAnsi="Times New Roman"/>
          <w:bCs/>
          <w:sz w:val="24"/>
        </w:rPr>
        <w:t>health difficulties, lack of academic preparation, and a host of other issues. When looking at the graduation</w:t>
      </w:r>
      <w:r>
        <w:rPr>
          <w:rFonts w:ascii="Times New Roman" w:hAnsi="Times New Roman"/>
          <w:bCs/>
          <w:sz w:val="24"/>
        </w:rPr>
        <w:t xml:space="preserve"> </w:t>
      </w:r>
      <w:r w:rsidRPr="0061638C">
        <w:rPr>
          <w:rFonts w:ascii="Times New Roman" w:hAnsi="Times New Roman"/>
          <w:bCs/>
          <w:sz w:val="24"/>
        </w:rPr>
        <w:t>rate data, it should be noted that some students who did not graduate as sport management majors</w:t>
      </w:r>
      <w:r>
        <w:rPr>
          <w:rFonts w:ascii="Times New Roman" w:hAnsi="Times New Roman"/>
          <w:bCs/>
          <w:sz w:val="24"/>
        </w:rPr>
        <w:t xml:space="preserve"> </w:t>
      </w:r>
      <w:r w:rsidR="006F19FE">
        <w:rPr>
          <w:rFonts w:ascii="Times New Roman" w:hAnsi="Times New Roman"/>
          <w:bCs/>
          <w:sz w:val="24"/>
        </w:rPr>
        <w:t xml:space="preserve">or sport media majors </w:t>
      </w:r>
      <w:r w:rsidRPr="0061638C">
        <w:rPr>
          <w:rFonts w:ascii="Times New Roman" w:hAnsi="Times New Roman"/>
          <w:bCs/>
          <w:sz w:val="24"/>
        </w:rPr>
        <w:t>graduated from York College with another major, which is still positive in that they earned a college degree</w:t>
      </w:r>
      <w:r>
        <w:rPr>
          <w:rFonts w:ascii="Times New Roman" w:hAnsi="Times New Roman"/>
          <w:bCs/>
          <w:sz w:val="24"/>
        </w:rPr>
        <w:t xml:space="preserve"> </w:t>
      </w:r>
      <w:r w:rsidRPr="0061638C">
        <w:rPr>
          <w:rFonts w:ascii="Times New Roman" w:hAnsi="Times New Roman"/>
          <w:bCs/>
          <w:sz w:val="24"/>
        </w:rPr>
        <w:t>(and the sport industry is known as an industry that attracts students until they learn the realities). In</w:t>
      </w:r>
      <w:r>
        <w:rPr>
          <w:rFonts w:ascii="Times New Roman" w:hAnsi="Times New Roman"/>
          <w:bCs/>
          <w:sz w:val="24"/>
        </w:rPr>
        <w:t xml:space="preserve"> </w:t>
      </w:r>
      <w:r w:rsidRPr="0061638C">
        <w:rPr>
          <w:rFonts w:ascii="Times New Roman" w:hAnsi="Times New Roman"/>
          <w:bCs/>
          <w:sz w:val="24"/>
        </w:rPr>
        <w:t>addition, the average time to a degree is four years, suggesting that if a student finds</w:t>
      </w:r>
    </w:p>
    <w:p w14:paraId="0BCC83AB" w14:textId="7D6C3D76" w:rsidR="0061638C" w:rsidRPr="001C0962" w:rsidRDefault="0061638C" w:rsidP="0061638C">
      <w:pPr>
        <w:suppressAutoHyphens w:val="0"/>
        <w:rPr>
          <w:rFonts w:ascii="Times New Roman" w:hAnsi="Times New Roman"/>
          <w:bCs/>
          <w:sz w:val="24"/>
        </w:rPr>
      </w:pPr>
      <w:r w:rsidRPr="0061638C">
        <w:rPr>
          <w:rFonts w:ascii="Times New Roman" w:hAnsi="Times New Roman"/>
          <w:bCs/>
          <w:sz w:val="24"/>
        </w:rPr>
        <w:t xml:space="preserve">sport management </w:t>
      </w:r>
      <w:r w:rsidR="006F19FE">
        <w:rPr>
          <w:rFonts w:ascii="Times New Roman" w:hAnsi="Times New Roman"/>
          <w:bCs/>
          <w:sz w:val="24"/>
        </w:rPr>
        <w:t xml:space="preserve">or sport media </w:t>
      </w:r>
      <w:r w:rsidRPr="0061638C">
        <w:rPr>
          <w:rFonts w:ascii="Times New Roman" w:hAnsi="Times New Roman"/>
          <w:bCs/>
          <w:sz w:val="24"/>
        </w:rPr>
        <w:t>to be aligned with their goals, they will progress to their degree in a timely fashion</w:t>
      </w:r>
      <w:r>
        <w:rPr>
          <w:rFonts w:ascii="Times New Roman" w:hAnsi="Times New Roman"/>
          <w:bCs/>
          <w:sz w:val="24"/>
        </w:rPr>
        <w:t xml:space="preserve"> </w:t>
      </w:r>
      <w:r w:rsidRPr="0061638C">
        <w:rPr>
          <w:rFonts w:ascii="Times New Roman" w:hAnsi="Times New Roman"/>
          <w:bCs/>
          <w:sz w:val="24"/>
        </w:rPr>
        <w:t>within York College’s program. So, there are positive aspects to this data. That said, of course the faculty</w:t>
      </w:r>
      <w:r>
        <w:rPr>
          <w:rFonts w:ascii="Times New Roman" w:hAnsi="Times New Roman"/>
          <w:bCs/>
          <w:sz w:val="24"/>
        </w:rPr>
        <w:t xml:space="preserve"> </w:t>
      </w:r>
      <w:r w:rsidRPr="0061638C">
        <w:rPr>
          <w:rFonts w:ascii="Times New Roman" w:hAnsi="Times New Roman"/>
          <w:bCs/>
          <w:sz w:val="24"/>
        </w:rPr>
        <w:t>will continue the supports in the entry-level classes and monitor the effectiveness over the next few cohorts</w:t>
      </w:r>
      <w:r>
        <w:rPr>
          <w:rFonts w:ascii="Times New Roman" w:hAnsi="Times New Roman"/>
          <w:bCs/>
          <w:sz w:val="24"/>
        </w:rPr>
        <w:t xml:space="preserve"> </w:t>
      </w:r>
      <w:r w:rsidRPr="0061638C">
        <w:rPr>
          <w:rFonts w:ascii="Times New Roman" w:hAnsi="Times New Roman"/>
          <w:bCs/>
          <w:sz w:val="24"/>
        </w:rPr>
        <w:t>to hopefully see an increase in this metric.</w:t>
      </w:r>
    </w:p>
    <w:p w14:paraId="22CC520D" w14:textId="77777777" w:rsidR="006D7981" w:rsidRPr="001C0962" w:rsidRDefault="001A2A3E" w:rsidP="001A2A3E">
      <w:pPr>
        <w:suppressAutoHyphens w:val="0"/>
        <w:jc w:val="center"/>
        <w:rPr>
          <w:sz w:val="24"/>
        </w:rPr>
      </w:pPr>
      <w:r w:rsidRPr="001C0962">
        <w:rPr>
          <w:sz w:val="24"/>
        </w:rPr>
        <w:br w:type="page"/>
      </w:r>
    </w:p>
    <w:p w14:paraId="7A67C7FD" w14:textId="6FDE5C98" w:rsidR="006D7981" w:rsidRDefault="006D7981" w:rsidP="001A2A3E">
      <w:pPr>
        <w:suppressAutoHyphens w:val="0"/>
        <w:jc w:val="center"/>
        <w:rPr>
          <w:rStyle w:val="A1"/>
        </w:rPr>
      </w:pPr>
      <w:r>
        <w:rPr>
          <w:rStyle w:val="A1"/>
        </w:rPr>
        <w:lastRenderedPageBreak/>
        <w:t>[OPTIONAL]</w:t>
      </w:r>
    </w:p>
    <w:p w14:paraId="2E7739D9" w14:textId="7E02B41C" w:rsidR="00B96181" w:rsidRPr="001A2A3E" w:rsidRDefault="00B96181" w:rsidP="001A2A3E">
      <w:pPr>
        <w:suppressAutoHyphens w:val="0"/>
        <w:jc w:val="center"/>
      </w:pPr>
      <w:r>
        <w:rPr>
          <w:rStyle w:val="A1"/>
        </w:rPr>
        <w:t>PROGRAM INFORMATION PROFILE</w:t>
      </w:r>
      <w:r w:rsidR="00DE51C6">
        <w:rPr>
          <w:rStyle w:val="A1"/>
        </w:rPr>
        <w:t xml:space="preserve"> – Sport Management</w:t>
      </w:r>
    </w:p>
    <w:p w14:paraId="2EF30006" w14:textId="77777777" w:rsidR="00B96181" w:rsidRDefault="00B96181" w:rsidP="00B96181">
      <w:pPr>
        <w:pStyle w:val="Pa9"/>
        <w:spacing w:line="240" w:lineRule="auto"/>
        <w:jc w:val="center"/>
        <w:rPr>
          <w:rStyle w:val="A5"/>
          <w:rFonts w:ascii="Garamond" w:hAnsi="Garamond"/>
        </w:rPr>
      </w:pPr>
      <w:r w:rsidRPr="005E3EA7">
        <w:rPr>
          <w:rStyle w:val="A5"/>
          <w:rFonts w:ascii="Garamond" w:hAnsi="Garamond"/>
        </w:rPr>
        <w:t xml:space="preserve">This profile offers information about the program in the context of its </w:t>
      </w:r>
      <w:r w:rsidR="004A4975">
        <w:rPr>
          <w:rStyle w:val="A5"/>
          <w:rFonts w:ascii="Garamond" w:hAnsi="Garamond"/>
        </w:rPr>
        <w:t xml:space="preserve">mission, </w:t>
      </w:r>
      <w:r w:rsidRPr="005E3EA7">
        <w:rPr>
          <w:rStyle w:val="A5"/>
          <w:rFonts w:ascii="Garamond" w:hAnsi="Garamond"/>
        </w:rPr>
        <w:t>basic purpose and key features.</w:t>
      </w:r>
    </w:p>
    <w:p w14:paraId="3B54A917" w14:textId="77777777" w:rsidR="004A4975" w:rsidRPr="004A4975" w:rsidRDefault="004A4975" w:rsidP="004A4975"/>
    <w:p w14:paraId="39E7B910" w14:textId="198D8410" w:rsidR="00B96181" w:rsidRPr="001A2A3E" w:rsidRDefault="00B96181" w:rsidP="001A2A3E">
      <w:pPr>
        <w:pStyle w:val="Pa18"/>
        <w:spacing w:line="240" w:lineRule="auto"/>
        <w:rPr>
          <w:rFonts w:ascii="Garamond" w:hAnsi="Garamond" w:cs="Adobe Garamond Pro Bold"/>
          <w:color w:val="994505"/>
        </w:rPr>
      </w:pPr>
      <w:r w:rsidRPr="00DC316D">
        <w:rPr>
          <w:rFonts w:ascii="Garamond" w:hAnsi="Garamond" w:cs="Adobe Garamond Pro Bold"/>
          <w:b/>
          <w:bCs/>
          <w:color w:val="994505"/>
        </w:rPr>
        <w:t>Name of Institution</w:t>
      </w:r>
      <w:r w:rsidRPr="005E3EA7">
        <w:rPr>
          <w:rStyle w:val="A3"/>
        </w:rPr>
        <w:t xml:space="preserve">: </w:t>
      </w:r>
      <w:r>
        <w:rPr>
          <w:rStyle w:val="A3"/>
          <w:u w:val="single"/>
        </w:rPr>
        <w:tab/>
      </w:r>
      <w:r w:rsidR="006F19FE">
        <w:rPr>
          <w:rStyle w:val="A3"/>
          <w:u w:val="single"/>
        </w:rPr>
        <w:t xml:space="preserve">York College of Pennsylvania </w:t>
      </w:r>
      <w:r>
        <w:rPr>
          <w:rStyle w:val="A3"/>
          <w:u w:val="single"/>
        </w:rPr>
        <w:tab/>
      </w:r>
      <w:r>
        <w:rPr>
          <w:rStyle w:val="A3"/>
          <w:u w:val="single"/>
        </w:rPr>
        <w:tab/>
      </w:r>
      <w:r>
        <w:rPr>
          <w:rStyle w:val="A3"/>
          <w:u w:val="single"/>
        </w:rPr>
        <w:tab/>
      </w:r>
      <w:r>
        <w:rPr>
          <w:rStyle w:val="A3"/>
          <w:u w:val="single"/>
        </w:rPr>
        <w:tab/>
      </w:r>
      <w:r>
        <w:rPr>
          <w:rStyle w:val="A3"/>
          <w:u w:val="single"/>
        </w:rPr>
        <w:tab/>
      </w:r>
      <w:r w:rsidR="006F19FE">
        <w:rPr>
          <w:rStyle w:val="A3"/>
          <w:u w:val="single"/>
        </w:rPr>
        <w:tab/>
      </w:r>
    </w:p>
    <w:p w14:paraId="09B36F43" w14:textId="487488F5" w:rsidR="00B96181" w:rsidRPr="005E3EA7" w:rsidRDefault="00B96181" w:rsidP="001A2A3E">
      <w:pPr>
        <w:pStyle w:val="Pa19"/>
        <w:spacing w:after="100" w:line="240" w:lineRule="auto"/>
        <w:rPr>
          <w:rFonts w:ascii="Times" w:hAnsi="Times" w:cs="Times"/>
          <w:color w:val="201E1E"/>
          <w:sz w:val="22"/>
          <w:szCs w:val="22"/>
          <w:u w:val="single"/>
        </w:rPr>
      </w:pPr>
      <w:r w:rsidRPr="005E3EA7">
        <w:rPr>
          <w:rStyle w:val="A3"/>
        </w:rPr>
        <w:t>Program</w:t>
      </w:r>
      <w:r w:rsidR="004B3466">
        <w:rPr>
          <w:rStyle w:val="A3"/>
        </w:rPr>
        <w:t>/Specialized</w:t>
      </w:r>
      <w:r w:rsidRPr="005E3EA7">
        <w:rPr>
          <w:rStyle w:val="A3"/>
        </w:rPr>
        <w:t xml:space="preserve"> Accreditor</w:t>
      </w:r>
      <w:r w:rsidR="004B3466">
        <w:rPr>
          <w:rStyle w:val="A3"/>
        </w:rPr>
        <w:t>(s)</w:t>
      </w:r>
      <w:r w:rsidRPr="005E3EA7">
        <w:rPr>
          <w:rStyle w:val="A3"/>
        </w:rPr>
        <w:t xml:space="preserve">: </w:t>
      </w:r>
      <w:r w:rsidR="006F19FE">
        <w:rPr>
          <w:rStyle w:val="A3"/>
        </w:rPr>
        <w:t>COSMA</w:t>
      </w:r>
      <w:r>
        <w:rPr>
          <w:rStyle w:val="A3"/>
          <w:u w:val="single"/>
        </w:rPr>
        <w:tab/>
      </w:r>
      <w:r>
        <w:rPr>
          <w:rStyle w:val="A3"/>
          <w:u w:val="single"/>
        </w:rPr>
        <w:tab/>
      </w:r>
      <w:r>
        <w:rPr>
          <w:rStyle w:val="A3"/>
          <w:u w:val="single"/>
        </w:rPr>
        <w:tab/>
      </w:r>
      <w:r>
        <w:rPr>
          <w:rStyle w:val="A3"/>
          <w:u w:val="single"/>
        </w:rPr>
        <w:tab/>
      </w:r>
      <w:r>
        <w:rPr>
          <w:rStyle w:val="A3"/>
          <w:u w:val="single"/>
        </w:rPr>
        <w:tab/>
      </w:r>
      <w:r w:rsidR="004B3466">
        <w:rPr>
          <w:rStyle w:val="A3"/>
          <w:u w:val="single"/>
        </w:rPr>
        <w:tab/>
      </w:r>
      <w:r w:rsidR="004B3466">
        <w:rPr>
          <w:rStyle w:val="A3"/>
          <w:u w:val="single"/>
        </w:rPr>
        <w:tab/>
      </w:r>
    </w:p>
    <w:p w14:paraId="43C005A7" w14:textId="6EA2086E" w:rsidR="00B96181" w:rsidRPr="005E3EA7" w:rsidRDefault="00B96181" w:rsidP="001A2A3E">
      <w:pPr>
        <w:pStyle w:val="Pa19"/>
        <w:spacing w:after="100" w:line="240" w:lineRule="auto"/>
        <w:rPr>
          <w:rFonts w:ascii="Times" w:hAnsi="Times" w:cs="Times"/>
          <w:color w:val="201E1E"/>
          <w:sz w:val="22"/>
          <w:szCs w:val="22"/>
          <w:u w:val="single"/>
        </w:rPr>
      </w:pPr>
      <w:r w:rsidRPr="005E3EA7">
        <w:rPr>
          <w:rStyle w:val="A3"/>
        </w:rPr>
        <w:t xml:space="preserve">Institutional Accreditor: </w:t>
      </w:r>
      <w:r w:rsidR="006F19FE">
        <w:rPr>
          <w:rStyle w:val="A3"/>
        </w:rPr>
        <w:t xml:space="preserve">Middle States Commission on Higher Education </w:t>
      </w:r>
      <w:r>
        <w:rPr>
          <w:rStyle w:val="A3"/>
          <w:u w:val="single"/>
        </w:rPr>
        <w:tab/>
      </w:r>
      <w:r>
        <w:rPr>
          <w:rStyle w:val="A3"/>
          <w:u w:val="single"/>
        </w:rPr>
        <w:tab/>
      </w:r>
      <w:r>
        <w:rPr>
          <w:rStyle w:val="A3"/>
          <w:u w:val="single"/>
        </w:rPr>
        <w:tab/>
      </w:r>
    </w:p>
    <w:p w14:paraId="38A5A6DE" w14:textId="0F59C8B8" w:rsidR="00B96181" w:rsidRPr="005E3EA7" w:rsidRDefault="00B96181" w:rsidP="001A2A3E">
      <w:pPr>
        <w:pStyle w:val="Pa19"/>
        <w:spacing w:after="100" w:line="240" w:lineRule="auto"/>
        <w:rPr>
          <w:rFonts w:ascii="Times" w:hAnsi="Times" w:cs="Times"/>
          <w:color w:val="201E1E"/>
          <w:sz w:val="22"/>
          <w:szCs w:val="22"/>
          <w:u w:val="single"/>
        </w:rPr>
      </w:pPr>
      <w:r w:rsidRPr="005E3EA7">
        <w:rPr>
          <w:rStyle w:val="A3"/>
        </w:rPr>
        <w:t xml:space="preserve">Date of Next Comprehensive Program Accreditation Review: </w:t>
      </w:r>
      <w:r w:rsidR="006F19FE">
        <w:rPr>
          <w:rStyle w:val="A3"/>
        </w:rPr>
        <w:t>2026</w:t>
      </w:r>
      <w:r w:rsidRPr="005E3EA7">
        <w:rPr>
          <w:rStyle w:val="A3"/>
          <w:u w:val="single"/>
        </w:rPr>
        <w:tab/>
      </w:r>
      <w:r w:rsidRPr="005E3EA7">
        <w:rPr>
          <w:rStyle w:val="A3"/>
          <w:u w:val="single"/>
        </w:rPr>
        <w:tab/>
      </w:r>
      <w:r w:rsidRPr="005E3EA7">
        <w:rPr>
          <w:rStyle w:val="A3"/>
          <w:u w:val="single"/>
        </w:rPr>
        <w:tab/>
      </w:r>
      <w:r w:rsidRPr="005E3EA7">
        <w:rPr>
          <w:rStyle w:val="A3"/>
          <w:u w:val="single"/>
        </w:rPr>
        <w:tab/>
      </w:r>
    </w:p>
    <w:p w14:paraId="45FF6C43" w14:textId="6770803C" w:rsidR="00B96181" w:rsidRPr="005E3EA7" w:rsidRDefault="00B96181" w:rsidP="00B96181">
      <w:pPr>
        <w:pStyle w:val="Pa19"/>
        <w:spacing w:after="100" w:line="240" w:lineRule="auto"/>
        <w:rPr>
          <w:rFonts w:ascii="Times" w:hAnsi="Times" w:cs="Times"/>
          <w:color w:val="201E1E"/>
          <w:sz w:val="22"/>
          <w:szCs w:val="22"/>
          <w:u w:val="single"/>
        </w:rPr>
      </w:pPr>
      <w:r w:rsidRPr="005E3EA7">
        <w:rPr>
          <w:rStyle w:val="A3"/>
        </w:rPr>
        <w:t xml:space="preserve">Date of Next Comprehensive Institutional Accreditation Review: </w:t>
      </w:r>
      <w:r w:rsidR="006F19FE">
        <w:rPr>
          <w:rStyle w:val="A3"/>
        </w:rPr>
        <w:t>2031</w:t>
      </w:r>
      <w:r w:rsidRPr="005E3EA7">
        <w:rPr>
          <w:rStyle w:val="A3"/>
          <w:u w:val="single"/>
        </w:rPr>
        <w:tab/>
      </w:r>
      <w:r w:rsidRPr="005E3EA7">
        <w:rPr>
          <w:rStyle w:val="A3"/>
          <w:u w:val="single"/>
        </w:rPr>
        <w:tab/>
      </w:r>
      <w:r w:rsidRPr="005E3EA7">
        <w:rPr>
          <w:rStyle w:val="A3"/>
          <w:u w:val="single"/>
        </w:rPr>
        <w:tab/>
      </w:r>
      <w:r w:rsidRPr="005E3EA7">
        <w:rPr>
          <w:rStyle w:val="A3"/>
          <w:u w:val="single"/>
        </w:rPr>
        <w:tab/>
      </w:r>
    </w:p>
    <w:p w14:paraId="72E92978" w14:textId="6B08DE63" w:rsidR="00B96181" w:rsidRPr="005E3EA7" w:rsidRDefault="004B3466" w:rsidP="00B96181">
      <w:pPr>
        <w:pStyle w:val="Pa20"/>
        <w:spacing w:after="260" w:line="240" w:lineRule="auto"/>
        <w:rPr>
          <w:rFonts w:ascii="Adobe Garamond Pro" w:hAnsi="Adobe Garamond Pro" w:cs="Adobe Garamond Pro"/>
          <w:color w:val="201E1E"/>
          <w:sz w:val="22"/>
          <w:szCs w:val="22"/>
          <w:u w:val="single"/>
        </w:rPr>
      </w:pPr>
      <w:r>
        <w:rPr>
          <w:rStyle w:val="A3"/>
          <w:i/>
          <w:iCs/>
        </w:rPr>
        <w:t>URL where accreditation</w:t>
      </w:r>
      <w:r w:rsidR="00B96181" w:rsidRPr="005E3EA7">
        <w:rPr>
          <w:rStyle w:val="A3"/>
          <w:i/>
          <w:iCs/>
        </w:rPr>
        <w:t xml:space="preserve"> status </w:t>
      </w:r>
      <w:r>
        <w:rPr>
          <w:rStyle w:val="A3"/>
          <w:i/>
          <w:iCs/>
        </w:rPr>
        <w:t>is stated</w:t>
      </w:r>
      <w:r w:rsidR="00B96181" w:rsidRPr="005E3EA7">
        <w:rPr>
          <w:rStyle w:val="A3"/>
          <w:rFonts w:ascii="Adobe Garamond Pro" w:hAnsi="Adobe Garamond Pro" w:cs="Adobe Garamond Pro"/>
          <w:i/>
          <w:iCs/>
        </w:rPr>
        <w:t>:</w:t>
      </w:r>
      <w:r w:rsidR="006F19FE" w:rsidRPr="006F19FE">
        <w:t xml:space="preserve"> </w:t>
      </w:r>
      <w:r w:rsidR="006F19FE" w:rsidRPr="006F19FE">
        <w:rPr>
          <w:rStyle w:val="A3"/>
          <w:rFonts w:ascii="Adobe Garamond Pro" w:hAnsi="Adobe Garamond Pro" w:cs="Adobe Garamond Pro"/>
          <w:i/>
          <w:iCs/>
        </w:rPr>
        <w:t>https://www.ycp.edu/about/accreditations</w:t>
      </w:r>
      <w:r w:rsidR="00B96181" w:rsidRPr="005E3EA7">
        <w:rPr>
          <w:rStyle w:val="A3"/>
          <w:rFonts w:ascii="Adobe Garamond Pro" w:hAnsi="Adobe Garamond Pro" w:cs="Adobe Garamond Pro"/>
          <w:i/>
          <w:iCs/>
          <w:u w:val="single"/>
        </w:rPr>
        <w:tab/>
      </w:r>
      <w:r w:rsidR="00B96181" w:rsidRPr="005E3EA7">
        <w:rPr>
          <w:rStyle w:val="A3"/>
          <w:rFonts w:ascii="Adobe Garamond Pro" w:hAnsi="Adobe Garamond Pro" w:cs="Adobe Garamond Pro"/>
          <w:i/>
          <w:iCs/>
          <w:u w:val="single"/>
        </w:rPr>
        <w:tab/>
      </w:r>
      <w:r>
        <w:rPr>
          <w:rStyle w:val="A3"/>
          <w:rFonts w:ascii="Adobe Garamond Pro" w:hAnsi="Adobe Garamond Pro" w:cs="Adobe Garamond Pro"/>
          <w:i/>
          <w:iCs/>
          <w:u w:val="single"/>
        </w:rPr>
        <w:t xml:space="preserve">                                           </w:t>
      </w:r>
    </w:p>
    <w:p w14:paraId="75E8C658" w14:textId="77777777" w:rsidR="00B96181" w:rsidRPr="00DC316D" w:rsidRDefault="00B96181" w:rsidP="00B96181">
      <w:pPr>
        <w:pStyle w:val="Pa21"/>
        <w:spacing w:after="120" w:line="240" w:lineRule="auto"/>
        <w:rPr>
          <w:rFonts w:ascii="Garamond" w:hAnsi="Garamond" w:cs="Adobe Garamond Pro Bold"/>
          <w:b/>
          <w:bCs/>
          <w:color w:val="994505"/>
        </w:rPr>
      </w:pPr>
      <w:r w:rsidRPr="00DC316D">
        <w:rPr>
          <w:rFonts w:ascii="Garamond" w:hAnsi="Garamond" w:cs="Adobe Garamond Pro Bold"/>
          <w:b/>
          <w:bCs/>
          <w:color w:val="994505"/>
        </w:rPr>
        <w:t xml:space="preserve">Indicators of Effectiveness with Undergraduates </w:t>
      </w:r>
      <w:r w:rsidR="00A66D96">
        <w:rPr>
          <w:rFonts w:ascii="Garamond" w:hAnsi="Garamond" w:cs="Adobe Garamond Pro Bold"/>
          <w:b/>
          <w:bCs/>
          <w:color w:val="994505"/>
        </w:rPr>
        <w:t>[</w:t>
      </w:r>
      <w:r w:rsidRPr="00DC316D">
        <w:rPr>
          <w:rFonts w:ascii="Garamond" w:hAnsi="Garamond" w:cs="Adobe Garamond Pro Bold"/>
          <w:b/>
          <w:bCs/>
          <w:color w:val="994505"/>
        </w:rPr>
        <w:t>As Determined by the Program</w:t>
      </w:r>
      <w:r w:rsidR="00A66D96">
        <w:rPr>
          <w:rFonts w:ascii="Garamond" w:hAnsi="Garamond" w:cs="Adobe Garamond Pro Bold"/>
          <w:b/>
          <w:bCs/>
          <w:color w:val="994505"/>
        </w:rPr>
        <w:t>]</w:t>
      </w:r>
    </w:p>
    <w:p w14:paraId="7FA6A415" w14:textId="1CA836E5" w:rsidR="006F19FE" w:rsidRDefault="00B96181" w:rsidP="006F19FE">
      <w:pPr>
        <w:pStyle w:val="Pa22"/>
        <w:numPr>
          <w:ilvl w:val="0"/>
          <w:numId w:val="3"/>
        </w:numPr>
        <w:tabs>
          <w:tab w:val="left" w:pos="540"/>
          <w:tab w:val="left" w:pos="5670"/>
          <w:tab w:val="left" w:pos="6494"/>
        </w:tabs>
        <w:spacing w:after="60" w:line="240" w:lineRule="auto"/>
        <w:ind w:left="540"/>
        <w:rPr>
          <w:rStyle w:val="A3"/>
        </w:rPr>
      </w:pPr>
      <w:r w:rsidRPr="005E3EA7">
        <w:rPr>
          <w:rStyle w:val="A3"/>
        </w:rPr>
        <w:t xml:space="preserve">Graduation Year: </w:t>
      </w:r>
      <w:r w:rsidR="0008427D">
        <w:rPr>
          <w:rStyle w:val="A3"/>
          <w:u w:val="single"/>
        </w:rPr>
        <w:t xml:space="preserve">_______ </w:t>
      </w:r>
      <w:r w:rsidRPr="005E3EA7">
        <w:rPr>
          <w:rStyle w:val="A3"/>
        </w:rPr>
        <w:t xml:space="preserve"># of Graduates: </w:t>
      </w:r>
      <w:r w:rsidRPr="0008427D">
        <w:rPr>
          <w:rStyle w:val="A3"/>
          <w:u w:val="single"/>
        </w:rPr>
        <w:tab/>
      </w:r>
      <w:r w:rsidRPr="005E3EA7">
        <w:rPr>
          <w:rStyle w:val="A3"/>
        </w:rPr>
        <w:t xml:space="preserve">Graduation Rate: </w:t>
      </w:r>
      <w:r w:rsidRPr="0008427D">
        <w:rPr>
          <w:rStyle w:val="A3"/>
          <w:u w:val="single"/>
        </w:rPr>
        <w:tab/>
      </w:r>
      <w:r w:rsidRPr="0008427D">
        <w:rPr>
          <w:rStyle w:val="A3"/>
          <w:u w:val="single"/>
        </w:rPr>
        <w:tab/>
      </w:r>
      <w:r w:rsidRPr="005E3EA7">
        <w:rPr>
          <w:rStyle w:val="A3"/>
        </w:rPr>
        <w:t xml:space="preserve"> </w:t>
      </w:r>
    </w:p>
    <w:p w14:paraId="744C978B" w14:textId="4093322A" w:rsidR="006F19FE" w:rsidRPr="006F19FE" w:rsidRDefault="006F19FE" w:rsidP="006F19FE">
      <w:pPr>
        <w:ind w:left="540"/>
        <w:rPr>
          <w:rFonts w:ascii="Times New Roman" w:hAnsi="Times New Roman"/>
          <w:sz w:val="20"/>
          <w:szCs w:val="20"/>
          <w:lang w:eastAsia="en-US"/>
        </w:rPr>
      </w:pPr>
      <w:r w:rsidRPr="006F19FE">
        <w:rPr>
          <w:rFonts w:ascii="Times New Roman" w:hAnsi="Times New Roman"/>
          <w:sz w:val="20"/>
          <w:szCs w:val="20"/>
          <w:lang w:eastAsia="en-US"/>
        </w:rPr>
        <w:t>For the Fall 2020 Cohort, 22 students out of ​41 students majoring in Sport Management graduated</w:t>
      </w:r>
      <w:r w:rsidRPr="006F19FE">
        <w:rPr>
          <w:rFonts w:ascii="Times New Roman" w:hAnsi="Times New Roman"/>
          <w:sz w:val="20"/>
          <w:szCs w:val="20"/>
          <w:lang w:eastAsia="en-US"/>
        </w:rPr>
        <w:t xml:space="preserve"> </w:t>
      </w:r>
      <w:r w:rsidRPr="006F19FE">
        <w:rPr>
          <w:rFonts w:ascii="Times New Roman" w:hAnsi="Times New Roman"/>
          <w:sz w:val="20"/>
          <w:szCs w:val="20"/>
          <w:lang w:eastAsia="en-US"/>
        </w:rPr>
        <w:t>in the same major in 4 years. The 4-year graduation rate for the Fall 20​2​0 cohort is 53.7% (22/41). Note:</w:t>
      </w:r>
      <w:r w:rsidRPr="006F19FE">
        <w:rPr>
          <w:rFonts w:ascii="Times New Roman" w:hAnsi="Times New Roman"/>
          <w:sz w:val="20"/>
          <w:szCs w:val="20"/>
          <w:lang w:eastAsia="en-US"/>
        </w:rPr>
        <w:t xml:space="preserve"> </w:t>
      </w:r>
      <w:r w:rsidRPr="006F19FE">
        <w:rPr>
          <w:rFonts w:ascii="Times New Roman" w:hAnsi="Times New Roman"/>
          <w:sz w:val="20"/>
          <w:szCs w:val="20"/>
          <w:lang w:eastAsia="en-US"/>
        </w:rPr>
        <w:t>This only includes students whose initial major and degree major are the same. If a student changed out</w:t>
      </w:r>
      <w:r w:rsidRPr="006F19FE">
        <w:rPr>
          <w:rFonts w:ascii="Times New Roman" w:hAnsi="Times New Roman"/>
          <w:sz w:val="20"/>
          <w:szCs w:val="20"/>
          <w:lang w:eastAsia="en-US"/>
        </w:rPr>
        <w:t xml:space="preserve"> </w:t>
      </w:r>
      <w:r w:rsidRPr="006F19FE">
        <w:rPr>
          <w:rFonts w:ascii="Times New Roman" w:hAnsi="Times New Roman"/>
          <w:sz w:val="20"/>
          <w:szCs w:val="20"/>
          <w:lang w:eastAsia="en-US"/>
        </w:rPr>
        <w:t>of the initial major, even though they were still enrolled in YCP and got a degree in a different major,</w:t>
      </w:r>
      <w:r w:rsidRPr="006F19FE">
        <w:rPr>
          <w:rFonts w:ascii="Times New Roman" w:hAnsi="Times New Roman"/>
          <w:sz w:val="20"/>
          <w:szCs w:val="20"/>
          <w:lang w:eastAsia="en-US"/>
        </w:rPr>
        <w:t xml:space="preserve"> </w:t>
      </w:r>
      <w:r w:rsidRPr="006F19FE">
        <w:rPr>
          <w:rFonts w:ascii="Times New Roman" w:hAnsi="Times New Roman"/>
          <w:sz w:val="20"/>
          <w:szCs w:val="20"/>
          <w:lang w:eastAsia="en-US"/>
        </w:rPr>
        <w:t>this student is not included in the calculation.</w:t>
      </w:r>
    </w:p>
    <w:p w14:paraId="7CC56574" w14:textId="230FAA0F" w:rsidR="00B96181" w:rsidRPr="0008427D" w:rsidRDefault="00F6061B" w:rsidP="0008427D">
      <w:pPr>
        <w:pStyle w:val="Pa22"/>
        <w:numPr>
          <w:ilvl w:val="0"/>
          <w:numId w:val="3"/>
        </w:numPr>
        <w:tabs>
          <w:tab w:val="left" w:pos="540"/>
          <w:tab w:val="left" w:pos="6570"/>
        </w:tabs>
        <w:spacing w:after="60" w:line="240" w:lineRule="auto"/>
        <w:ind w:left="540"/>
        <w:rPr>
          <w:rFonts w:ascii="Times" w:hAnsi="Times" w:cs="Times"/>
          <w:color w:val="201E1E"/>
          <w:sz w:val="22"/>
          <w:szCs w:val="22"/>
        </w:rPr>
      </w:pPr>
      <w:r>
        <w:rPr>
          <w:rStyle w:val="A3"/>
        </w:rPr>
        <w:t>Average Time to</w:t>
      </w:r>
      <w:r w:rsidR="0008427D">
        <w:rPr>
          <w:rStyle w:val="A3"/>
        </w:rPr>
        <w:t xml:space="preserve"> Degree: </w:t>
      </w:r>
      <w:r w:rsidR="00B96181" w:rsidRPr="005E3EA7">
        <w:rPr>
          <w:rStyle w:val="A3"/>
        </w:rPr>
        <w:t>4-Y</w:t>
      </w:r>
      <w:r w:rsidR="00B96181">
        <w:rPr>
          <w:rStyle w:val="A3"/>
        </w:rPr>
        <w:t>ea</w:t>
      </w:r>
      <w:r w:rsidR="00B96181" w:rsidRPr="005E3EA7">
        <w:rPr>
          <w:rStyle w:val="A3"/>
        </w:rPr>
        <w:t>r Degree: __</w:t>
      </w:r>
      <w:r w:rsidR="006F19FE">
        <w:rPr>
          <w:rStyle w:val="A3"/>
        </w:rPr>
        <w:t>x</w:t>
      </w:r>
      <w:r w:rsidR="00B96181" w:rsidRPr="005E3EA7">
        <w:rPr>
          <w:rStyle w:val="A3"/>
        </w:rPr>
        <w:t>__</w:t>
      </w:r>
      <w:r w:rsidR="008A130D" w:rsidRPr="005E3EA7">
        <w:rPr>
          <w:rStyle w:val="A3"/>
        </w:rPr>
        <w:t>_ 5</w:t>
      </w:r>
      <w:r>
        <w:rPr>
          <w:rStyle w:val="A3"/>
        </w:rPr>
        <w:t>-year Degree __________</w:t>
      </w:r>
    </w:p>
    <w:p w14:paraId="3BD21BBC" w14:textId="77777777" w:rsidR="0008427D" w:rsidRDefault="004B3466" w:rsidP="0008427D">
      <w:pPr>
        <w:pStyle w:val="Pa22"/>
        <w:numPr>
          <w:ilvl w:val="0"/>
          <w:numId w:val="3"/>
        </w:numPr>
        <w:tabs>
          <w:tab w:val="left" w:pos="540"/>
          <w:tab w:val="left" w:pos="6570"/>
        </w:tabs>
        <w:spacing w:after="60" w:line="240" w:lineRule="auto"/>
        <w:ind w:left="540"/>
        <w:rPr>
          <w:rStyle w:val="A3"/>
        </w:rPr>
      </w:pPr>
      <w:r>
        <w:rPr>
          <w:rStyle w:val="A3"/>
        </w:rPr>
        <w:t xml:space="preserve">Annual Transfer </w:t>
      </w:r>
      <w:r w:rsidR="00B96181" w:rsidRPr="005E3EA7">
        <w:rPr>
          <w:rStyle w:val="A3"/>
        </w:rPr>
        <w:t xml:space="preserve">Activity </w:t>
      </w:r>
      <w:r>
        <w:rPr>
          <w:rStyle w:val="A3"/>
        </w:rPr>
        <w:t>(into Program):</w:t>
      </w:r>
      <w:r w:rsidR="0008427D">
        <w:rPr>
          <w:rStyle w:val="A3"/>
        </w:rPr>
        <w:t xml:space="preserve">  </w:t>
      </w:r>
      <w:r w:rsidR="00B96181" w:rsidRPr="005E3EA7">
        <w:rPr>
          <w:rStyle w:val="A3"/>
        </w:rPr>
        <w:t xml:space="preserve">Year: _____ </w:t>
      </w:r>
      <w:r w:rsidR="00B96181" w:rsidRPr="005E3EA7">
        <w:rPr>
          <w:rStyle w:val="A3"/>
        </w:rPr>
        <w:tab/>
      </w:r>
    </w:p>
    <w:p w14:paraId="067EDA3C" w14:textId="77777777" w:rsidR="00B96181" w:rsidRDefault="00B96181" w:rsidP="0008427D">
      <w:pPr>
        <w:pStyle w:val="Pa22"/>
        <w:tabs>
          <w:tab w:val="left" w:pos="540"/>
          <w:tab w:val="left" w:pos="6570"/>
        </w:tabs>
        <w:spacing w:after="60" w:line="240" w:lineRule="auto"/>
        <w:ind w:left="540"/>
        <w:rPr>
          <w:rStyle w:val="A3"/>
        </w:rPr>
      </w:pPr>
      <w:r w:rsidRPr="005E3EA7">
        <w:rPr>
          <w:rStyle w:val="A3"/>
        </w:rPr>
        <w:t># of Transfers: _____</w:t>
      </w:r>
      <w:r w:rsidR="0008427D">
        <w:rPr>
          <w:rStyle w:val="A3"/>
        </w:rPr>
        <w:t xml:space="preserve">   </w:t>
      </w:r>
      <w:r w:rsidRPr="005E3EA7">
        <w:rPr>
          <w:rStyle w:val="A3"/>
        </w:rPr>
        <w:t xml:space="preserve">Transfer Rate: _____ </w:t>
      </w:r>
    </w:p>
    <w:p w14:paraId="7A60A8B8" w14:textId="77777777" w:rsidR="006F19FE" w:rsidRPr="006F19FE" w:rsidRDefault="006F19FE" w:rsidP="006F19FE">
      <w:pPr>
        <w:ind w:firstLine="540"/>
        <w:rPr>
          <w:rFonts w:ascii="Times New Roman" w:hAnsi="Times New Roman"/>
          <w:sz w:val="20"/>
          <w:szCs w:val="20"/>
          <w:lang w:eastAsia="en-US"/>
        </w:rPr>
      </w:pPr>
      <w:r w:rsidRPr="006F19FE">
        <w:rPr>
          <w:rFonts w:ascii="Times New Roman" w:hAnsi="Times New Roman"/>
          <w:sz w:val="20"/>
          <w:szCs w:val="20"/>
          <w:lang w:eastAsia="en-US"/>
        </w:rPr>
        <w:t>In Fall 2024, among the 39 New, First Time and Transfer</w:t>
      </w:r>
      <w:r w:rsidRPr="006F19FE">
        <w:rPr>
          <w:rFonts w:ascii="Times New Roman" w:hAnsi="Times New Roman"/>
          <w:sz w:val="20"/>
          <w:szCs w:val="20"/>
          <w:lang w:eastAsia="en-US"/>
        </w:rPr>
        <w:t xml:space="preserve"> </w:t>
      </w:r>
      <w:r w:rsidRPr="006F19FE">
        <w:rPr>
          <w:rFonts w:ascii="Times New Roman" w:hAnsi="Times New Roman"/>
          <w:sz w:val="20"/>
          <w:szCs w:val="20"/>
          <w:lang w:eastAsia="en-US"/>
        </w:rPr>
        <w:t xml:space="preserve">incoming cohort for Sport </w:t>
      </w:r>
    </w:p>
    <w:p w14:paraId="2D1C30EC" w14:textId="64DC817E" w:rsidR="006F19FE" w:rsidRPr="006F19FE" w:rsidRDefault="006F19FE" w:rsidP="006F19FE">
      <w:pPr>
        <w:ind w:firstLine="540"/>
        <w:rPr>
          <w:rFonts w:ascii="Times New Roman" w:hAnsi="Times New Roman"/>
          <w:sz w:val="20"/>
          <w:szCs w:val="20"/>
          <w:lang w:eastAsia="en-US"/>
        </w:rPr>
      </w:pPr>
      <w:r w:rsidRPr="006F19FE">
        <w:rPr>
          <w:rFonts w:ascii="Times New Roman" w:hAnsi="Times New Roman"/>
          <w:sz w:val="20"/>
          <w:szCs w:val="20"/>
          <w:lang w:eastAsia="en-US"/>
        </w:rPr>
        <w:t>Management, 4 were transfer students coming to YCP. The transfer rate for</w:t>
      </w:r>
    </w:p>
    <w:p w14:paraId="157E1817" w14:textId="693594E6" w:rsidR="006F19FE" w:rsidRPr="006F19FE" w:rsidRDefault="006F19FE" w:rsidP="006F19FE">
      <w:pPr>
        <w:ind w:firstLine="540"/>
        <w:rPr>
          <w:rFonts w:ascii="Times New Roman" w:hAnsi="Times New Roman"/>
          <w:sz w:val="20"/>
          <w:szCs w:val="20"/>
          <w:lang w:eastAsia="en-US"/>
        </w:rPr>
      </w:pPr>
      <w:r w:rsidRPr="006F19FE">
        <w:rPr>
          <w:rFonts w:ascii="Times New Roman" w:hAnsi="Times New Roman"/>
          <w:sz w:val="20"/>
          <w:szCs w:val="20"/>
          <w:lang w:eastAsia="en-US"/>
        </w:rPr>
        <w:t>this group is 10.2% (4/39).</w:t>
      </w:r>
    </w:p>
    <w:p w14:paraId="4B86E898" w14:textId="77777777" w:rsidR="0008427D" w:rsidRDefault="00B96181" w:rsidP="0008427D">
      <w:pPr>
        <w:pStyle w:val="Pa22"/>
        <w:numPr>
          <w:ilvl w:val="0"/>
          <w:numId w:val="3"/>
        </w:numPr>
        <w:spacing w:after="60" w:line="240" w:lineRule="auto"/>
        <w:ind w:left="540"/>
        <w:rPr>
          <w:rStyle w:val="A3"/>
        </w:rPr>
      </w:pPr>
      <w:r w:rsidRPr="005E3EA7">
        <w:rPr>
          <w:rStyle w:val="A3"/>
        </w:rPr>
        <w:t>Graduates Entering Graduate School</w:t>
      </w:r>
      <w:r w:rsidR="0008427D">
        <w:rPr>
          <w:rStyle w:val="A3"/>
        </w:rPr>
        <w:t xml:space="preserve">:  </w:t>
      </w:r>
      <w:r w:rsidRPr="005E3EA7">
        <w:rPr>
          <w:rStyle w:val="A3"/>
        </w:rPr>
        <w:t>Year</w:t>
      </w:r>
      <w:r w:rsidR="0008427D">
        <w:rPr>
          <w:rStyle w:val="A3"/>
        </w:rPr>
        <w:t xml:space="preserve">: _____ </w:t>
      </w:r>
    </w:p>
    <w:p w14:paraId="1195DCEC" w14:textId="77777777" w:rsidR="00B96181" w:rsidRDefault="00B96181" w:rsidP="0008427D">
      <w:pPr>
        <w:pStyle w:val="Pa22"/>
        <w:spacing w:after="60" w:line="240" w:lineRule="auto"/>
        <w:ind w:left="540"/>
        <w:rPr>
          <w:rStyle w:val="A3"/>
        </w:rPr>
      </w:pPr>
      <w:r>
        <w:rPr>
          <w:rStyle w:val="A3"/>
        </w:rPr>
        <w:t xml:space="preserve"># of Graduates: _____ </w:t>
      </w:r>
      <w:r w:rsidRPr="005E3EA7">
        <w:rPr>
          <w:rStyle w:val="A3"/>
        </w:rPr>
        <w:t xml:space="preserve"># Entering Graduate School: _____ </w:t>
      </w:r>
    </w:p>
    <w:p w14:paraId="7C933D36" w14:textId="3E1816CD" w:rsidR="006F19FE" w:rsidRPr="006F19FE" w:rsidRDefault="006F19FE" w:rsidP="006F19FE">
      <w:pPr>
        <w:rPr>
          <w:rFonts w:ascii="Times New Roman" w:hAnsi="Times New Roman"/>
          <w:lang w:eastAsia="en-US"/>
        </w:rPr>
      </w:pPr>
      <w:r>
        <w:rPr>
          <w:lang w:eastAsia="en-US"/>
        </w:rPr>
        <w:t xml:space="preserve">         </w:t>
      </w:r>
      <w:r w:rsidRPr="006F19FE">
        <w:rPr>
          <w:rFonts w:ascii="Times New Roman" w:hAnsi="Times New Roman"/>
          <w:lang w:eastAsia="en-US"/>
        </w:rPr>
        <w:t xml:space="preserve">N/A </w:t>
      </w:r>
    </w:p>
    <w:p w14:paraId="3D490B13" w14:textId="77777777" w:rsidR="0008427D" w:rsidRDefault="00B96181" w:rsidP="0008427D">
      <w:pPr>
        <w:pStyle w:val="Pa22"/>
        <w:numPr>
          <w:ilvl w:val="0"/>
          <w:numId w:val="3"/>
        </w:numPr>
        <w:spacing w:after="60" w:line="240" w:lineRule="auto"/>
        <w:ind w:left="540"/>
        <w:rPr>
          <w:rStyle w:val="A3"/>
        </w:rPr>
      </w:pPr>
      <w:r w:rsidRPr="005E3EA7">
        <w:rPr>
          <w:rStyle w:val="A3"/>
        </w:rPr>
        <w:t>Job Placement (if appropriate)</w:t>
      </w:r>
      <w:r w:rsidR="0008427D">
        <w:rPr>
          <w:rStyle w:val="A3"/>
        </w:rPr>
        <w:t xml:space="preserve">:  Year: _____ </w:t>
      </w:r>
    </w:p>
    <w:p w14:paraId="363A9A5D" w14:textId="77777777" w:rsidR="00F6061B" w:rsidRDefault="00B96181" w:rsidP="0008427D">
      <w:pPr>
        <w:pStyle w:val="Pa22"/>
        <w:spacing w:after="60" w:line="240" w:lineRule="auto"/>
        <w:ind w:left="540"/>
        <w:rPr>
          <w:rStyle w:val="A3"/>
        </w:rPr>
      </w:pPr>
      <w:r w:rsidRPr="005E3EA7">
        <w:rPr>
          <w:rStyle w:val="A3"/>
        </w:rPr>
        <w:t xml:space="preserve"># of Graduates: _____ </w:t>
      </w:r>
      <w:r w:rsidRPr="005E3EA7">
        <w:rPr>
          <w:rStyle w:val="A3"/>
        </w:rPr>
        <w:tab/>
        <w:t># Employed: _____</w:t>
      </w:r>
    </w:p>
    <w:p w14:paraId="0F844CDA" w14:textId="1AF31388" w:rsidR="00DE51C6" w:rsidRPr="00DE51C6" w:rsidRDefault="00DE51C6" w:rsidP="00DE51C6">
      <w:pPr>
        <w:rPr>
          <w:rFonts w:ascii="Times New Roman" w:hAnsi="Times New Roman"/>
          <w:lang w:eastAsia="en-US"/>
        </w:rPr>
      </w:pPr>
      <w:r>
        <w:rPr>
          <w:lang w:eastAsia="en-US"/>
        </w:rPr>
        <w:t xml:space="preserve">         </w:t>
      </w:r>
      <w:r>
        <w:rPr>
          <w:rFonts w:ascii="Times New Roman" w:hAnsi="Times New Roman"/>
          <w:lang w:eastAsia="en-US"/>
        </w:rPr>
        <w:t xml:space="preserve">N/A </w:t>
      </w:r>
    </w:p>
    <w:p w14:paraId="0140C00D" w14:textId="77777777" w:rsidR="00A66D96" w:rsidRPr="00A66D96" w:rsidRDefault="00A66D96" w:rsidP="00A66D96"/>
    <w:p w14:paraId="2C14532B" w14:textId="77777777" w:rsidR="00B96181" w:rsidRDefault="00B96181" w:rsidP="00B96181">
      <w:pPr>
        <w:pStyle w:val="Pa23"/>
        <w:spacing w:line="240" w:lineRule="auto"/>
        <w:jc w:val="right"/>
        <w:rPr>
          <w:rStyle w:val="A3"/>
          <w:i/>
          <w:sz w:val="16"/>
          <w:szCs w:val="16"/>
        </w:rPr>
      </w:pPr>
      <w:r w:rsidRPr="006B1CC4">
        <w:rPr>
          <w:rStyle w:val="A3"/>
          <w:i/>
          <w:sz w:val="16"/>
          <w:szCs w:val="16"/>
        </w:rPr>
        <w:t xml:space="preserve">Form developed by the Council for Higher Education Accreditation. © </w:t>
      </w:r>
      <w:r>
        <w:rPr>
          <w:rStyle w:val="A3"/>
          <w:i/>
          <w:sz w:val="16"/>
          <w:szCs w:val="16"/>
        </w:rPr>
        <w:t xml:space="preserve">updated </w:t>
      </w:r>
      <w:r w:rsidRPr="006B1CC4">
        <w:rPr>
          <w:rStyle w:val="A3"/>
          <w:i/>
          <w:sz w:val="16"/>
          <w:szCs w:val="16"/>
        </w:rPr>
        <w:t>20</w:t>
      </w:r>
      <w:r w:rsidR="007F4643">
        <w:rPr>
          <w:rStyle w:val="A3"/>
          <w:i/>
          <w:sz w:val="16"/>
          <w:szCs w:val="16"/>
        </w:rPr>
        <w:t>20</w:t>
      </w:r>
    </w:p>
    <w:p w14:paraId="0590AE59" w14:textId="5C23325B" w:rsidR="00DE51C6" w:rsidRPr="00DE51C6" w:rsidRDefault="00DE51C6" w:rsidP="00DE51C6">
      <w:pPr>
        <w:rPr>
          <w:rFonts w:ascii="Times New Roman" w:hAnsi="Times New Roman"/>
          <w:lang w:eastAsia="en-US"/>
        </w:rPr>
      </w:pPr>
      <w:r>
        <w:rPr>
          <w:rFonts w:ascii="Times New Roman" w:hAnsi="Times New Roman"/>
          <w:lang w:eastAsia="en-US"/>
        </w:rPr>
        <w:t xml:space="preserve">Data provided by York College of Pennsylvania’s Director of Institutional Research &amp; Assessment. </w:t>
      </w:r>
    </w:p>
    <w:p w14:paraId="292E88BC" w14:textId="16A54DA4" w:rsidR="00DE51C6" w:rsidRPr="00DE51C6" w:rsidRDefault="00DE51C6" w:rsidP="00DE51C6">
      <w:pPr>
        <w:rPr>
          <w:rFonts w:ascii="Times New Roman" w:hAnsi="Times New Roman"/>
          <w:lang w:eastAsia="en-US"/>
        </w:rPr>
      </w:pPr>
    </w:p>
    <w:p w14:paraId="7F0CD8AA" w14:textId="46AED4C6" w:rsidR="006E350C" w:rsidRDefault="006E350C" w:rsidP="00CF58FC">
      <w:pPr>
        <w:jc w:val="center"/>
        <w:rPr>
          <w:rStyle w:val="A1"/>
        </w:rPr>
      </w:pPr>
    </w:p>
    <w:p w14:paraId="2344E2F5" w14:textId="4D4FA5FF" w:rsidR="006F19FE" w:rsidRDefault="006E350C" w:rsidP="00DE51C6">
      <w:pPr>
        <w:pStyle w:val="Pa18"/>
        <w:spacing w:line="240" w:lineRule="auto"/>
        <w:rPr>
          <w:rFonts w:ascii="Times New Roman" w:hAnsi="Times New Roman"/>
          <w:b/>
        </w:rPr>
      </w:pPr>
      <w:r>
        <w:rPr>
          <w:rFonts w:ascii="Times New Roman" w:hAnsi="Times New Roman"/>
          <w:b/>
        </w:rPr>
        <w:br w:type="page"/>
      </w:r>
    </w:p>
    <w:p w14:paraId="25989E6C" w14:textId="5867CF07" w:rsidR="00DE51C6" w:rsidRPr="001A2A3E" w:rsidRDefault="00DE51C6" w:rsidP="00DE51C6">
      <w:pPr>
        <w:suppressAutoHyphens w:val="0"/>
        <w:jc w:val="center"/>
      </w:pPr>
      <w:r>
        <w:rPr>
          <w:rStyle w:val="A1"/>
        </w:rPr>
        <w:lastRenderedPageBreak/>
        <w:t>PROGRAM INFORMATION PROFILE</w:t>
      </w:r>
      <w:r>
        <w:rPr>
          <w:rStyle w:val="A1"/>
        </w:rPr>
        <w:t xml:space="preserve"> – Sport Media</w:t>
      </w:r>
    </w:p>
    <w:p w14:paraId="6B025359" w14:textId="77777777" w:rsidR="00DE51C6" w:rsidRDefault="00DE51C6" w:rsidP="00DE51C6">
      <w:pPr>
        <w:pStyle w:val="Pa9"/>
        <w:spacing w:line="240" w:lineRule="auto"/>
        <w:jc w:val="center"/>
        <w:rPr>
          <w:rStyle w:val="A5"/>
          <w:rFonts w:ascii="Garamond" w:hAnsi="Garamond"/>
        </w:rPr>
      </w:pPr>
      <w:r w:rsidRPr="005E3EA7">
        <w:rPr>
          <w:rStyle w:val="A5"/>
          <w:rFonts w:ascii="Garamond" w:hAnsi="Garamond"/>
        </w:rPr>
        <w:t xml:space="preserve">This profile offers information about the program in the context of its </w:t>
      </w:r>
      <w:r>
        <w:rPr>
          <w:rStyle w:val="A5"/>
          <w:rFonts w:ascii="Garamond" w:hAnsi="Garamond"/>
        </w:rPr>
        <w:t xml:space="preserve">mission, </w:t>
      </w:r>
      <w:r w:rsidRPr="005E3EA7">
        <w:rPr>
          <w:rStyle w:val="A5"/>
          <w:rFonts w:ascii="Garamond" w:hAnsi="Garamond"/>
        </w:rPr>
        <w:t>basic purpose and key features.</w:t>
      </w:r>
    </w:p>
    <w:p w14:paraId="53446D6D" w14:textId="77777777" w:rsidR="00DE51C6" w:rsidRPr="004A4975" w:rsidRDefault="00DE51C6" w:rsidP="00DE51C6"/>
    <w:p w14:paraId="0326BE40" w14:textId="77777777" w:rsidR="00DE51C6" w:rsidRPr="001A2A3E" w:rsidRDefault="00DE51C6" w:rsidP="00DE51C6">
      <w:pPr>
        <w:pStyle w:val="Pa18"/>
        <w:spacing w:line="240" w:lineRule="auto"/>
        <w:rPr>
          <w:rFonts w:ascii="Garamond" w:hAnsi="Garamond" w:cs="Adobe Garamond Pro Bold"/>
          <w:color w:val="994505"/>
        </w:rPr>
      </w:pPr>
      <w:r w:rsidRPr="00DC316D">
        <w:rPr>
          <w:rFonts w:ascii="Garamond" w:hAnsi="Garamond" w:cs="Adobe Garamond Pro Bold"/>
          <w:b/>
          <w:bCs/>
          <w:color w:val="994505"/>
        </w:rPr>
        <w:t>Name of Institution</w:t>
      </w:r>
      <w:r w:rsidRPr="005E3EA7">
        <w:rPr>
          <w:rStyle w:val="A3"/>
        </w:rPr>
        <w:t xml:space="preserve">: </w:t>
      </w:r>
      <w:r>
        <w:rPr>
          <w:rStyle w:val="A3"/>
          <w:u w:val="single"/>
        </w:rPr>
        <w:tab/>
        <w:t xml:space="preserve">York College of Pennsylvania </w:t>
      </w:r>
      <w:r>
        <w:rPr>
          <w:rStyle w:val="A3"/>
          <w:u w:val="single"/>
        </w:rPr>
        <w:tab/>
      </w:r>
      <w:r>
        <w:rPr>
          <w:rStyle w:val="A3"/>
          <w:u w:val="single"/>
        </w:rPr>
        <w:tab/>
      </w:r>
      <w:r>
        <w:rPr>
          <w:rStyle w:val="A3"/>
          <w:u w:val="single"/>
        </w:rPr>
        <w:tab/>
      </w:r>
      <w:r>
        <w:rPr>
          <w:rStyle w:val="A3"/>
          <w:u w:val="single"/>
        </w:rPr>
        <w:tab/>
      </w:r>
      <w:r>
        <w:rPr>
          <w:rStyle w:val="A3"/>
          <w:u w:val="single"/>
        </w:rPr>
        <w:tab/>
      </w:r>
      <w:r>
        <w:rPr>
          <w:rStyle w:val="A3"/>
          <w:u w:val="single"/>
        </w:rPr>
        <w:tab/>
      </w:r>
    </w:p>
    <w:p w14:paraId="005D53F4" w14:textId="77777777" w:rsidR="00DE51C6" w:rsidRPr="005E3EA7" w:rsidRDefault="00DE51C6" w:rsidP="00DE51C6">
      <w:pPr>
        <w:pStyle w:val="Pa19"/>
        <w:spacing w:after="100" w:line="240" w:lineRule="auto"/>
        <w:rPr>
          <w:rFonts w:ascii="Times" w:hAnsi="Times" w:cs="Times"/>
          <w:color w:val="201E1E"/>
          <w:sz w:val="22"/>
          <w:szCs w:val="22"/>
          <w:u w:val="single"/>
        </w:rPr>
      </w:pPr>
      <w:r w:rsidRPr="005E3EA7">
        <w:rPr>
          <w:rStyle w:val="A3"/>
        </w:rPr>
        <w:t>Program</w:t>
      </w:r>
      <w:r>
        <w:rPr>
          <w:rStyle w:val="A3"/>
        </w:rPr>
        <w:t>/Specialized</w:t>
      </w:r>
      <w:r w:rsidRPr="005E3EA7">
        <w:rPr>
          <w:rStyle w:val="A3"/>
        </w:rPr>
        <w:t xml:space="preserve"> Accreditor</w:t>
      </w:r>
      <w:r>
        <w:rPr>
          <w:rStyle w:val="A3"/>
        </w:rPr>
        <w:t>(s)</w:t>
      </w:r>
      <w:r w:rsidRPr="005E3EA7">
        <w:rPr>
          <w:rStyle w:val="A3"/>
        </w:rPr>
        <w:t xml:space="preserve">: </w:t>
      </w:r>
      <w:r>
        <w:rPr>
          <w:rStyle w:val="A3"/>
        </w:rPr>
        <w:t>COSMA</w:t>
      </w:r>
      <w:r>
        <w:rPr>
          <w:rStyle w:val="A3"/>
          <w:u w:val="single"/>
        </w:rPr>
        <w:tab/>
      </w:r>
      <w:r>
        <w:rPr>
          <w:rStyle w:val="A3"/>
          <w:u w:val="single"/>
        </w:rPr>
        <w:tab/>
      </w:r>
      <w:r>
        <w:rPr>
          <w:rStyle w:val="A3"/>
          <w:u w:val="single"/>
        </w:rPr>
        <w:tab/>
      </w:r>
      <w:r>
        <w:rPr>
          <w:rStyle w:val="A3"/>
          <w:u w:val="single"/>
        </w:rPr>
        <w:tab/>
      </w:r>
      <w:r>
        <w:rPr>
          <w:rStyle w:val="A3"/>
          <w:u w:val="single"/>
        </w:rPr>
        <w:tab/>
      </w:r>
      <w:r>
        <w:rPr>
          <w:rStyle w:val="A3"/>
          <w:u w:val="single"/>
        </w:rPr>
        <w:tab/>
      </w:r>
      <w:r>
        <w:rPr>
          <w:rStyle w:val="A3"/>
          <w:u w:val="single"/>
        </w:rPr>
        <w:tab/>
      </w:r>
    </w:p>
    <w:p w14:paraId="176A5BB0" w14:textId="77777777" w:rsidR="00DE51C6" w:rsidRPr="005E3EA7" w:rsidRDefault="00DE51C6" w:rsidP="00DE51C6">
      <w:pPr>
        <w:pStyle w:val="Pa19"/>
        <w:spacing w:after="100" w:line="240" w:lineRule="auto"/>
        <w:rPr>
          <w:rFonts w:ascii="Times" w:hAnsi="Times" w:cs="Times"/>
          <w:color w:val="201E1E"/>
          <w:sz w:val="22"/>
          <w:szCs w:val="22"/>
          <w:u w:val="single"/>
        </w:rPr>
      </w:pPr>
      <w:r w:rsidRPr="005E3EA7">
        <w:rPr>
          <w:rStyle w:val="A3"/>
        </w:rPr>
        <w:t xml:space="preserve">Institutional Accreditor: </w:t>
      </w:r>
      <w:r>
        <w:rPr>
          <w:rStyle w:val="A3"/>
        </w:rPr>
        <w:t xml:space="preserve">Middle States Commission on Higher Education </w:t>
      </w:r>
      <w:r>
        <w:rPr>
          <w:rStyle w:val="A3"/>
          <w:u w:val="single"/>
        </w:rPr>
        <w:tab/>
      </w:r>
      <w:r>
        <w:rPr>
          <w:rStyle w:val="A3"/>
          <w:u w:val="single"/>
        </w:rPr>
        <w:tab/>
      </w:r>
      <w:r>
        <w:rPr>
          <w:rStyle w:val="A3"/>
          <w:u w:val="single"/>
        </w:rPr>
        <w:tab/>
      </w:r>
    </w:p>
    <w:p w14:paraId="664C2135" w14:textId="77777777" w:rsidR="00DE51C6" w:rsidRPr="005E3EA7" w:rsidRDefault="00DE51C6" w:rsidP="00DE51C6">
      <w:pPr>
        <w:pStyle w:val="Pa19"/>
        <w:spacing w:after="100" w:line="240" w:lineRule="auto"/>
        <w:rPr>
          <w:rFonts w:ascii="Times" w:hAnsi="Times" w:cs="Times"/>
          <w:color w:val="201E1E"/>
          <w:sz w:val="22"/>
          <w:szCs w:val="22"/>
          <w:u w:val="single"/>
        </w:rPr>
      </w:pPr>
      <w:r w:rsidRPr="005E3EA7">
        <w:rPr>
          <w:rStyle w:val="A3"/>
        </w:rPr>
        <w:t xml:space="preserve">Date of Next Comprehensive Program Accreditation Review: </w:t>
      </w:r>
      <w:r>
        <w:rPr>
          <w:rStyle w:val="A3"/>
        </w:rPr>
        <w:t>2026</w:t>
      </w:r>
      <w:r w:rsidRPr="005E3EA7">
        <w:rPr>
          <w:rStyle w:val="A3"/>
          <w:u w:val="single"/>
        </w:rPr>
        <w:tab/>
      </w:r>
      <w:r w:rsidRPr="005E3EA7">
        <w:rPr>
          <w:rStyle w:val="A3"/>
          <w:u w:val="single"/>
        </w:rPr>
        <w:tab/>
      </w:r>
      <w:r w:rsidRPr="005E3EA7">
        <w:rPr>
          <w:rStyle w:val="A3"/>
          <w:u w:val="single"/>
        </w:rPr>
        <w:tab/>
      </w:r>
      <w:r w:rsidRPr="005E3EA7">
        <w:rPr>
          <w:rStyle w:val="A3"/>
          <w:u w:val="single"/>
        </w:rPr>
        <w:tab/>
      </w:r>
    </w:p>
    <w:p w14:paraId="11A2D9A1" w14:textId="77777777" w:rsidR="00DE51C6" w:rsidRPr="005E3EA7" w:rsidRDefault="00DE51C6" w:rsidP="00DE51C6">
      <w:pPr>
        <w:pStyle w:val="Pa19"/>
        <w:spacing w:after="100" w:line="240" w:lineRule="auto"/>
        <w:rPr>
          <w:rFonts w:ascii="Times" w:hAnsi="Times" w:cs="Times"/>
          <w:color w:val="201E1E"/>
          <w:sz w:val="22"/>
          <w:szCs w:val="22"/>
          <w:u w:val="single"/>
        </w:rPr>
      </w:pPr>
      <w:r w:rsidRPr="005E3EA7">
        <w:rPr>
          <w:rStyle w:val="A3"/>
        </w:rPr>
        <w:t xml:space="preserve">Date of Next Comprehensive Institutional Accreditation Review: </w:t>
      </w:r>
      <w:r>
        <w:rPr>
          <w:rStyle w:val="A3"/>
        </w:rPr>
        <w:t>2031</w:t>
      </w:r>
      <w:r w:rsidRPr="005E3EA7">
        <w:rPr>
          <w:rStyle w:val="A3"/>
          <w:u w:val="single"/>
        </w:rPr>
        <w:tab/>
      </w:r>
      <w:r w:rsidRPr="005E3EA7">
        <w:rPr>
          <w:rStyle w:val="A3"/>
          <w:u w:val="single"/>
        </w:rPr>
        <w:tab/>
      </w:r>
      <w:r w:rsidRPr="005E3EA7">
        <w:rPr>
          <w:rStyle w:val="A3"/>
          <w:u w:val="single"/>
        </w:rPr>
        <w:tab/>
      </w:r>
      <w:r w:rsidRPr="005E3EA7">
        <w:rPr>
          <w:rStyle w:val="A3"/>
          <w:u w:val="single"/>
        </w:rPr>
        <w:tab/>
      </w:r>
    </w:p>
    <w:p w14:paraId="2F83B421" w14:textId="77777777" w:rsidR="00DE51C6" w:rsidRPr="005E3EA7" w:rsidRDefault="00DE51C6" w:rsidP="00DE51C6">
      <w:pPr>
        <w:pStyle w:val="Pa20"/>
        <w:spacing w:after="260" w:line="240" w:lineRule="auto"/>
        <w:rPr>
          <w:rFonts w:ascii="Adobe Garamond Pro" w:hAnsi="Adobe Garamond Pro" w:cs="Adobe Garamond Pro"/>
          <w:color w:val="201E1E"/>
          <w:sz w:val="22"/>
          <w:szCs w:val="22"/>
          <w:u w:val="single"/>
        </w:rPr>
      </w:pPr>
      <w:r>
        <w:rPr>
          <w:rStyle w:val="A3"/>
          <w:i/>
          <w:iCs/>
        </w:rPr>
        <w:t>URL where accreditation</w:t>
      </w:r>
      <w:r w:rsidRPr="005E3EA7">
        <w:rPr>
          <w:rStyle w:val="A3"/>
          <w:i/>
          <w:iCs/>
        </w:rPr>
        <w:t xml:space="preserve"> status </w:t>
      </w:r>
      <w:r>
        <w:rPr>
          <w:rStyle w:val="A3"/>
          <w:i/>
          <w:iCs/>
        </w:rPr>
        <w:t>is stated</w:t>
      </w:r>
      <w:r w:rsidRPr="005E3EA7">
        <w:rPr>
          <w:rStyle w:val="A3"/>
          <w:rFonts w:ascii="Adobe Garamond Pro" w:hAnsi="Adobe Garamond Pro" w:cs="Adobe Garamond Pro"/>
          <w:i/>
          <w:iCs/>
        </w:rPr>
        <w:t>:</w:t>
      </w:r>
      <w:r w:rsidRPr="006F19FE">
        <w:t xml:space="preserve"> </w:t>
      </w:r>
      <w:r w:rsidRPr="006F19FE">
        <w:rPr>
          <w:rStyle w:val="A3"/>
          <w:rFonts w:ascii="Adobe Garamond Pro" w:hAnsi="Adobe Garamond Pro" w:cs="Adobe Garamond Pro"/>
          <w:i/>
          <w:iCs/>
        </w:rPr>
        <w:t>https://www.ycp.edu/about/accreditations</w:t>
      </w:r>
      <w:r w:rsidRPr="005E3EA7">
        <w:rPr>
          <w:rStyle w:val="A3"/>
          <w:rFonts w:ascii="Adobe Garamond Pro" w:hAnsi="Adobe Garamond Pro" w:cs="Adobe Garamond Pro"/>
          <w:i/>
          <w:iCs/>
          <w:u w:val="single"/>
        </w:rPr>
        <w:tab/>
      </w:r>
      <w:r w:rsidRPr="005E3EA7">
        <w:rPr>
          <w:rStyle w:val="A3"/>
          <w:rFonts w:ascii="Adobe Garamond Pro" w:hAnsi="Adobe Garamond Pro" w:cs="Adobe Garamond Pro"/>
          <w:i/>
          <w:iCs/>
          <w:u w:val="single"/>
        </w:rPr>
        <w:tab/>
      </w:r>
      <w:r>
        <w:rPr>
          <w:rStyle w:val="A3"/>
          <w:rFonts w:ascii="Adobe Garamond Pro" w:hAnsi="Adobe Garamond Pro" w:cs="Adobe Garamond Pro"/>
          <w:i/>
          <w:iCs/>
          <w:u w:val="single"/>
        </w:rPr>
        <w:t xml:space="preserve">                                           </w:t>
      </w:r>
    </w:p>
    <w:p w14:paraId="6AA22A21" w14:textId="77777777" w:rsidR="00DE51C6" w:rsidRPr="00DC316D" w:rsidRDefault="00DE51C6" w:rsidP="00DE51C6">
      <w:pPr>
        <w:pStyle w:val="Pa21"/>
        <w:spacing w:after="120" w:line="240" w:lineRule="auto"/>
        <w:rPr>
          <w:rFonts w:ascii="Garamond" w:hAnsi="Garamond" w:cs="Adobe Garamond Pro Bold"/>
          <w:b/>
          <w:bCs/>
          <w:color w:val="994505"/>
        </w:rPr>
      </w:pPr>
      <w:r w:rsidRPr="00DC316D">
        <w:rPr>
          <w:rFonts w:ascii="Garamond" w:hAnsi="Garamond" w:cs="Adobe Garamond Pro Bold"/>
          <w:b/>
          <w:bCs/>
          <w:color w:val="994505"/>
        </w:rPr>
        <w:t xml:space="preserve">Indicators of Effectiveness with Undergraduates </w:t>
      </w:r>
      <w:r>
        <w:rPr>
          <w:rFonts w:ascii="Garamond" w:hAnsi="Garamond" w:cs="Adobe Garamond Pro Bold"/>
          <w:b/>
          <w:bCs/>
          <w:color w:val="994505"/>
        </w:rPr>
        <w:t>[</w:t>
      </w:r>
      <w:r w:rsidRPr="00DC316D">
        <w:rPr>
          <w:rFonts w:ascii="Garamond" w:hAnsi="Garamond" w:cs="Adobe Garamond Pro Bold"/>
          <w:b/>
          <w:bCs/>
          <w:color w:val="994505"/>
        </w:rPr>
        <w:t>As Determined by the Program</w:t>
      </w:r>
      <w:r>
        <w:rPr>
          <w:rFonts w:ascii="Garamond" w:hAnsi="Garamond" w:cs="Adobe Garamond Pro Bold"/>
          <w:b/>
          <w:bCs/>
          <w:color w:val="994505"/>
        </w:rPr>
        <w:t>]</w:t>
      </w:r>
    </w:p>
    <w:p w14:paraId="6A373384" w14:textId="77777777" w:rsidR="00DE51C6" w:rsidRDefault="00DE51C6" w:rsidP="00DE51C6">
      <w:pPr>
        <w:pStyle w:val="Pa22"/>
        <w:numPr>
          <w:ilvl w:val="0"/>
          <w:numId w:val="26"/>
        </w:numPr>
        <w:tabs>
          <w:tab w:val="left" w:pos="540"/>
          <w:tab w:val="left" w:pos="5670"/>
          <w:tab w:val="left" w:pos="6494"/>
        </w:tabs>
        <w:spacing w:after="60" w:line="240" w:lineRule="auto"/>
        <w:rPr>
          <w:rStyle w:val="A3"/>
        </w:rPr>
      </w:pPr>
      <w:r w:rsidRPr="005E3EA7">
        <w:rPr>
          <w:rStyle w:val="A3"/>
        </w:rPr>
        <w:t xml:space="preserve">Graduation Year: </w:t>
      </w:r>
      <w:r>
        <w:rPr>
          <w:rStyle w:val="A3"/>
          <w:u w:val="single"/>
        </w:rPr>
        <w:t xml:space="preserve">_______ </w:t>
      </w:r>
      <w:r w:rsidRPr="005E3EA7">
        <w:rPr>
          <w:rStyle w:val="A3"/>
        </w:rPr>
        <w:t xml:space="preserve"># of Graduates: </w:t>
      </w:r>
      <w:r w:rsidRPr="0008427D">
        <w:rPr>
          <w:rStyle w:val="A3"/>
          <w:u w:val="single"/>
        </w:rPr>
        <w:tab/>
      </w:r>
      <w:r w:rsidRPr="005E3EA7">
        <w:rPr>
          <w:rStyle w:val="A3"/>
        </w:rPr>
        <w:t xml:space="preserve">Graduation Rate: </w:t>
      </w:r>
      <w:r w:rsidRPr="0008427D">
        <w:rPr>
          <w:rStyle w:val="A3"/>
          <w:u w:val="single"/>
        </w:rPr>
        <w:tab/>
      </w:r>
      <w:r w:rsidRPr="0008427D">
        <w:rPr>
          <w:rStyle w:val="A3"/>
          <w:u w:val="single"/>
        </w:rPr>
        <w:tab/>
      </w:r>
      <w:r w:rsidRPr="005E3EA7">
        <w:rPr>
          <w:rStyle w:val="A3"/>
        </w:rPr>
        <w:t xml:space="preserve"> </w:t>
      </w:r>
    </w:p>
    <w:p w14:paraId="33253118" w14:textId="77777777" w:rsidR="00DE51C6" w:rsidRPr="00DE51C6" w:rsidRDefault="00DE51C6" w:rsidP="00DE51C6">
      <w:pPr>
        <w:ind w:firstLine="360"/>
        <w:rPr>
          <w:rFonts w:ascii="Times New Roman" w:hAnsi="Times New Roman"/>
          <w:sz w:val="20"/>
          <w:szCs w:val="20"/>
          <w:lang w:eastAsia="en-US"/>
        </w:rPr>
      </w:pPr>
      <w:r w:rsidRPr="00DE51C6">
        <w:rPr>
          <w:rFonts w:ascii="Times New Roman" w:hAnsi="Times New Roman"/>
          <w:sz w:val="20"/>
          <w:szCs w:val="20"/>
          <w:lang w:eastAsia="en-US"/>
        </w:rPr>
        <w:t>For the Fall 2020 Cohort, 1 student out of ​9 students majoring in Sport Media graduated in the</w:t>
      </w:r>
    </w:p>
    <w:p w14:paraId="12BF4137" w14:textId="650E851F" w:rsidR="00DE51C6" w:rsidRPr="00DE51C6" w:rsidRDefault="00DE51C6" w:rsidP="00DE51C6">
      <w:pPr>
        <w:ind w:left="360"/>
        <w:rPr>
          <w:rFonts w:ascii="Times New Roman" w:hAnsi="Times New Roman"/>
          <w:sz w:val="20"/>
          <w:szCs w:val="20"/>
          <w:lang w:eastAsia="en-US"/>
        </w:rPr>
      </w:pPr>
      <w:r w:rsidRPr="00DE51C6">
        <w:rPr>
          <w:rFonts w:ascii="Times New Roman" w:hAnsi="Times New Roman"/>
          <w:sz w:val="20"/>
          <w:szCs w:val="20"/>
          <w:lang w:eastAsia="en-US"/>
        </w:rPr>
        <w:t>same major in 4 years. The 4-year graduation rate for the Fall 20​2​0 cohort is ​11.1% (1/9). Note: This only</w:t>
      </w:r>
      <w:r w:rsidRPr="00DE51C6">
        <w:rPr>
          <w:rFonts w:ascii="Times New Roman" w:hAnsi="Times New Roman"/>
          <w:sz w:val="20"/>
          <w:szCs w:val="20"/>
          <w:lang w:eastAsia="en-US"/>
        </w:rPr>
        <w:t xml:space="preserve"> </w:t>
      </w:r>
      <w:r w:rsidRPr="00DE51C6">
        <w:rPr>
          <w:rFonts w:ascii="Times New Roman" w:hAnsi="Times New Roman"/>
          <w:sz w:val="20"/>
          <w:szCs w:val="20"/>
          <w:lang w:eastAsia="en-US"/>
        </w:rPr>
        <w:t>includes students whose initial major and degree major are the same. If a student changed out of the</w:t>
      </w:r>
      <w:r w:rsidRPr="00DE51C6">
        <w:rPr>
          <w:rFonts w:ascii="Times New Roman" w:hAnsi="Times New Roman"/>
          <w:sz w:val="20"/>
          <w:szCs w:val="20"/>
          <w:lang w:eastAsia="en-US"/>
        </w:rPr>
        <w:t xml:space="preserve"> </w:t>
      </w:r>
      <w:r w:rsidRPr="00DE51C6">
        <w:rPr>
          <w:rFonts w:ascii="Times New Roman" w:hAnsi="Times New Roman"/>
          <w:sz w:val="20"/>
          <w:szCs w:val="20"/>
          <w:lang w:eastAsia="en-US"/>
        </w:rPr>
        <w:t>initial major, even though they were still enrolled in YCP and got a degree in a different major, this</w:t>
      </w:r>
      <w:r w:rsidRPr="00DE51C6">
        <w:rPr>
          <w:rFonts w:ascii="Times New Roman" w:hAnsi="Times New Roman"/>
          <w:sz w:val="20"/>
          <w:szCs w:val="20"/>
          <w:lang w:eastAsia="en-US"/>
        </w:rPr>
        <w:t xml:space="preserve"> </w:t>
      </w:r>
      <w:r w:rsidRPr="00DE51C6">
        <w:rPr>
          <w:rFonts w:ascii="Times New Roman" w:hAnsi="Times New Roman"/>
          <w:sz w:val="20"/>
          <w:szCs w:val="20"/>
          <w:lang w:eastAsia="en-US"/>
        </w:rPr>
        <w:t>student is not included in the calculation.</w:t>
      </w:r>
    </w:p>
    <w:p w14:paraId="01C9FB56" w14:textId="77777777" w:rsidR="00DE51C6" w:rsidRPr="0008427D" w:rsidRDefault="00DE51C6" w:rsidP="00DE51C6">
      <w:pPr>
        <w:pStyle w:val="Pa22"/>
        <w:numPr>
          <w:ilvl w:val="0"/>
          <w:numId w:val="26"/>
        </w:numPr>
        <w:tabs>
          <w:tab w:val="left" w:pos="540"/>
          <w:tab w:val="left" w:pos="6570"/>
        </w:tabs>
        <w:spacing w:after="60" w:line="240" w:lineRule="auto"/>
        <w:ind w:left="540"/>
        <w:rPr>
          <w:rFonts w:ascii="Times" w:hAnsi="Times" w:cs="Times"/>
          <w:color w:val="201E1E"/>
          <w:sz w:val="22"/>
          <w:szCs w:val="22"/>
        </w:rPr>
      </w:pPr>
      <w:r>
        <w:rPr>
          <w:rStyle w:val="A3"/>
        </w:rPr>
        <w:t xml:space="preserve">Average Time to Degree: </w:t>
      </w:r>
      <w:r w:rsidRPr="005E3EA7">
        <w:rPr>
          <w:rStyle w:val="A3"/>
        </w:rPr>
        <w:t>4-Y</w:t>
      </w:r>
      <w:r>
        <w:rPr>
          <w:rStyle w:val="A3"/>
        </w:rPr>
        <w:t>ea</w:t>
      </w:r>
      <w:r w:rsidRPr="005E3EA7">
        <w:rPr>
          <w:rStyle w:val="A3"/>
        </w:rPr>
        <w:t>r Degree: __</w:t>
      </w:r>
      <w:r>
        <w:rPr>
          <w:rStyle w:val="A3"/>
        </w:rPr>
        <w:t>x</w:t>
      </w:r>
      <w:r w:rsidRPr="005E3EA7">
        <w:rPr>
          <w:rStyle w:val="A3"/>
        </w:rPr>
        <w:t>___ 5</w:t>
      </w:r>
      <w:r>
        <w:rPr>
          <w:rStyle w:val="A3"/>
        </w:rPr>
        <w:t>-year Degree __________</w:t>
      </w:r>
    </w:p>
    <w:p w14:paraId="3CBBB6BC" w14:textId="77777777" w:rsidR="00DE51C6" w:rsidRDefault="00DE51C6" w:rsidP="00DE51C6">
      <w:pPr>
        <w:pStyle w:val="Pa22"/>
        <w:numPr>
          <w:ilvl w:val="0"/>
          <w:numId w:val="26"/>
        </w:numPr>
        <w:tabs>
          <w:tab w:val="left" w:pos="540"/>
          <w:tab w:val="left" w:pos="6570"/>
        </w:tabs>
        <w:spacing w:after="60" w:line="240" w:lineRule="auto"/>
        <w:ind w:left="540"/>
        <w:rPr>
          <w:rStyle w:val="A3"/>
        </w:rPr>
      </w:pPr>
      <w:r>
        <w:rPr>
          <w:rStyle w:val="A3"/>
        </w:rPr>
        <w:t xml:space="preserve">Annual Transfer </w:t>
      </w:r>
      <w:r w:rsidRPr="005E3EA7">
        <w:rPr>
          <w:rStyle w:val="A3"/>
        </w:rPr>
        <w:t xml:space="preserve">Activity </w:t>
      </w:r>
      <w:r>
        <w:rPr>
          <w:rStyle w:val="A3"/>
        </w:rPr>
        <w:t xml:space="preserve">(into Program):  </w:t>
      </w:r>
      <w:r w:rsidRPr="005E3EA7">
        <w:rPr>
          <w:rStyle w:val="A3"/>
        </w:rPr>
        <w:t xml:space="preserve">Year: _____ </w:t>
      </w:r>
      <w:r w:rsidRPr="005E3EA7">
        <w:rPr>
          <w:rStyle w:val="A3"/>
        </w:rPr>
        <w:tab/>
      </w:r>
    </w:p>
    <w:p w14:paraId="085E0F63" w14:textId="77777777" w:rsidR="00DE51C6" w:rsidRDefault="00DE51C6" w:rsidP="00DE51C6">
      <w:pPr>
        <w:pStyle w:val="Pa22"/>
        <w:tabs>
          <w:tab w:val="left" w:pos="540"/>
          <w:tab w:val="left" w:pos="6570"/>
        </w:tabs>
        <w:spacing w:after="60" w:line="240" w:lineRule="auto"/>
        <w:ind w:left="540"/>
        <w:rPr>
          <w:rStyle w:val="A3"/>
        </w:rPr>
      </w:pPr>
      <w:r w:rsidRPr="005E3EA7">
        <w:rPr>
          <w:rStyle w:val="A3"/>
        </w:rPr>
        <w:t># of Transfers: _____</w:t>
      </w:r>
      <w:r>
        <w:rPr>
          <w:rStyle w:val="A3"/>
        </w:rPr>
        <w:t xml:space="preserve">   </w:t>
      </w:r>
      <w:r w:rsidRPr="005E3EA7">
        <w:rPr>
          <w:rStyle w:val="A3"/>
        </w:rPr>
        <w:t xml:space="preserve">Transfer Rate: _____ </w:t>
      </w:r>
    </w:p>
    <w:p w14:paraId="027E20EC" w14:textId="522B596E" w:rsidR="00DE51C6" w:rsidRDefault="00DE51C6" w:rsidP="00DE51C6">
      <w:pPr>
        <w:ind w:firstLine="540"/>
        <w:rPr>
          <w:rFonts w:ascii="Times New Roman" w:hAnsi="Times New Roman"/>
          <w:sz w:val="20"/>
          <w:szCs w:val="20"/>
          <w:lang w:eastAsia="en-US"/>
        </w:rPr>
      </w:pPr>
      <w:r>
        <w:rPr>
          <w:rFonts w:ascii="Times New Roman" w:hAnsi="Times New Roman"/>
          <w:sz w:val="20"/>
          <w:szCs w:val="20"/>
          <w:lang w:eastAsia="en-US"/>
        </w:rPr>
        <w:t>I</w:t>
      </w:r>
      <w:r w:rsidRPr="00DE51C6">
        <w:rPr>
          <w:rFonts w:ascii="Times New Roman" w:hAnsi="Times New Roman"/>
          <w:sz w:val="20"/>
          <w:szCs w:val="20"/>
          <w:lang w:eastAsia="en-US"/>
        </w:rPr>
        <w:t>n Fall 2024, among the 10 New, First Time and Transfer</w:t>
      </w:r>
      <w:r>
        <w:rPr>
          <w:rFonts w:ascii="Times New Roman" w:hAnsi="Times New Roman"/>
          <w:sz w:val="20"/>
          <w:szCs w:val="20"/>
          <w:lang w:eastAsia="en-US"/>
        </w:rPr>
        <w:t xml:space="preserve"> </w:t>
      </w:r>
      <w:r w:rsidRPr="00DE51C6">
        <w:rPr>
          <w:rFonts w:ascii="Times New Roman" w:hAnsi="Times New Roman"/>
          <w:sz w:val="20"/>
          <w:szCs w:val="20"/>
          <w:lang w:eastAsia="en-US"/>
        </w:rPr>
        <w:t xml:space="preserve">incoming cohort for Sport Media, 0 were transfer </w:t>
      </w:r>
    </w:p>
    <w:p w14:paraId="5A078BA0" w14:textId="27BFC1E4" w:rsidR="00DE51C6" w:rsidRPr="00DE51C6" w:rsidRDefault="00DE51C6" w:rsidP="00DE51C6">
      <w:pPr>
        <w:ind w:firstLine="540"/>
        <w:rPr>
          <w:rFonts w:ascii="Times New Roman" w:hAnsi="Times New Roman"/>
          <w:sz w:val="20"/>
          <w:szCs w:val="20"/>
          <w:lang w:eastAsia="en-US"/>
        </w:rPr>
      </w:pPr>
      <w:r w:rsidRPr="00DE51C6">
        <w:rPr>
          <w:rFonts w:ascii="Times New Roman" w:hAnsi="Times New Roman"/>
          <w:sz w:val="20"/>
          <w:szCs w:val="20"/>
          <w:lang w:eastAsia="en-US"/>
        </w:rPr>
        <w:t>students coming to YCP. The transfer rate for this</w:t>
      </w:r>
      <w:r w:rsidRPr="00DE51C6">
        <w:rPr>
          <w:rFonts w:ascii="Times New Roman" w:hAnsi="Times New Roman"/>
          <w:sz w:val="20"/>
          <w:szCs w:val="20"/>
          <w:lang w:eastAsia="en-US"/>
        </w:rPr>
        <w:t xml:space="preserve"> </w:t>
      </w:r>
      <w:r w:rsidRPr="00DE51C6">
        <w:rPr>
          <w:rFonts w:ascii="Times New Roman" w:hAnsi="Times New Roman"/>
          <w:sz w:val="20"/>
          <w:szCs w:val="20"/>
          <w:lang w:eastAsia="en-US"/>
        </w:rPr>
        <w:t>group is 0% (0/10).</w:t>
      </w:r>
    </w:p>
    <w:p w14:paraId="7C15094E" w14:textId="77777777" w:rsidR="00DE51C6" w:rsidRDefault="00DE51C6" w:rsidP="00DE51C6">
      <w:pPr>
        <w:pStyle w:val="Pa22"/>
        <w:numPr>
          <w:ilvl w:val="0"/>
          <w:numId w:val="26"/>
        </w:numPr>
        <w:spacing w:after="60" w:line="240" w:lineRule="auto"/>
        <w:ind w:left="540"/>
        <w:rPr>
          <w:rStyle w:val="A3"/>
        </w:rPr>
      </w:pPr>
      <w:r w:rsidRPr="005E3EA7">
        <w:rPr>
          <w:rStyle w:val="A3"/>
        </w:rPr>
        <w:t>Graduates Entering Graduate School</w:t>
      </w:r>
      <w:r>
        <w:rPr>
          <w:rStyle w:val="A3"/>
        </w:rPr>
        <w:t xml:space="preserve">:  </w:t>
      </w:r>
      <w:r w:rsidRPr="005E3EA7">
        <w:rPr>
          <w:rStyle w:val="A3"/>
        </w:rPr>
        <w:t>Year</w:t>
      </w:r>
      <w:r>
        <w:rPr>
          <w:rStyle w:val="A3"/>
        </w:rPr>
        <w:t xml:space="preserve">: _____ </w:t>
      </w:r>
    </w:p>
    <w:p w14:paraId="4E12FE9B" w14:textId="77777777" w:rsidR="00DE51C6" w:rsidRDefault="00DE51C6" w:rsidP="00DE51C6">
      <w:pPr>
        <w:pStyle w:val="Pa22"/>
        <w:spacing w:after="60" w:line="240" w:lineRule="auto"/>
        <w:ind w:left="540"/>
        <w:rPr>
          <w:rStyle w:val="A3"/>
        </w:rPr>
      </w:pPr>
      <w:r>
        <w:rPr>
          <w:rStyle w:val="A3"/>
        </w:rPr>
        <w:t xml:space="preserve"># of Graduates: _____ </w:t>
      </w:r>
      <w:r w:rsidRPr="005E3EA7">
        <w:rPr>
          <w:rStyle w:val="A3"/>
        </w:rPr>
        <w:t xml:space="preserve"># Entering Graduate School: _____ </w:t>
      </w:r>
    </w:p>
    <w:p w14:paraId="49BE5128" w14:textId="77777777" w:rsidR="00DE51C6" w:rsidRPr="006F19FE" w:rsidRDefault="00DE51C6" w:rsidP="00DE51C6">
      <w:pPr>
        <w:rPr>
          <w:rFonts w:ascii="Times New Roman" w:hAnsi="Times New Roman"/>
          <w:lang w:eastAsia="en-US"/>
        </w:rPr>
      </w:pPr>
      <w:r>
        <w:rPr>
          <w:lang w:eastAsia="en-US"/>
        </w:rPr>
        <w:t xml:space="preserve">         </w:t>
      </w:r>
      <w:r w:rsidRPr="006F19FE">
        <w:rPr>
          <w:rFonts w:ascii="Times New Roman" w:hAnsi="Times New Roman"/>
          <w:lang w:eastAsia="en-US"/>
        </w:rPr>
        <w:t xml:space="preserve">N/A </w:t>
      </w:r>
    </w:p>
    <w:p w14:paraId="253C44FF" w14:textId="77777777" w:rsidR="00DE51C6" w:rsidRDefault="00DE51C6" w:rsidP="00DE51C6">
      <w:pPr>
        <w:pStyle w:val="Pa22"/>
        <w:numPr>
          <w:ilvl w:val="0"/>
          <w:numId w:val="26"/>
        </w:numPr>
        <w:spacing w:after="60" w:line="240" w:lineRule="auto"/>
        <w:ind w:left="540"/>
        <w:rPr>
          <w:rStyle w:val="A3"/>
        </w:rPr>
      </w:pPr>
      <w:r w:rsidRPr="005E3EA7">
        <w:rPr>
          <w:rStyle w:val="A3"/>
        </w:rPr>
        <w:t>Job Placement (if appropriate)</w:t>
      </w:r>
      <w:r>
        <w:rPr>
          <w:rStyle w:val="A3"/>
        </w:rPr>
        <w:t xml:space="preserve">:  Year: _____ </w:t>
      </w:r>
    </w:p>
    <w:p w14:paraId="142FBFD5" w14:textId="77777777" w:rsidR="00DE51C6" w:rsidRDefault="00DE51C6" w:rsidP="00DE51C6">
      <w:pPr>
        <w:pStyle w:val="Pa22"/>
        <w:spacing w:after="60" w:line="240" w:lineRule="auto"/>
        <w:ind w:left="540"/>
        <w:rPr>
          <w:rStyle w:val="A3"/>
        </w:rPr>
      </w:pPr>
      <w:r w:rsidRPr="005E3EA7">
        <w:rPr>
          <w:rStyle w:val="A3"/>
        </w:rPr>
        <w:t xml:space="preserve"># of Graduates: _____ </w:t>
      </w:r>
      <w:r w:rsidRPr="005E3EA7">
        <w:rPr>
          <w:rStyle w:val="A3"/>
        </w:rPr>
        <w:tab/>
        <w:t># Employed: _____</w:t>
      </w:r>
    </w:p>
    <w:p w14:paraId="06DF1604" w14:textId="77777777" w:rsidR="00DE51C6" w:rsidRPr="00DE51C6" w:rsidRDefault="00DE51C6" w:rsidP="00DE51C6">
      <w:pPr>
        <w:rPr>
          <w:rFonts w:ascii="Times New Roman" w:hAnsi="Times New Roman"/>
          <w:lang w:eastAsia="en-US"/>
        </w:rPr>
      </w:pPr>
      <w:r>
        <w:rPr>
          <w:lang w:eastAsia="en-US"/>
        </w:rPr>
        <w:t xml:space="preserve">         </w:t>
      </w:r>
      <w:r>
        <w:rPr>
          <w:rFonts w:ascii="Times New Roman" w:hAnsi="Times New Roman"/>
          <w:lang w:eastAsia="en-US"/>
        </w:rPr>
        <w:t xml:space="preserve">N/A </w:t>
      </w:r>
    </w:p>
    <w:p w14:paraId="375C3D71" w14:textId="77777777" w:rsidR="00DE51C6" w:rsidRPr="00A66D96" w:rsidRDefault="00DE51C6" w:rsidP="00DE51C6"/>
    <w:p w14:paraId="68ADF569" w14:textId="77777777" w:rsidR="00DE51C6" w:rsidRDefault="00DE51C6" w:rsidP="00DE51C6">
      <w:pPr>
        <w:pStyle w:val="Pa23"/>
        <w:spacing w:line="240" w:lineRule="auto"/>
        <w:jc w:val="right"/>
        <w:rPr>
          <w:rStyle w:val="A3"/>
          <w:i/>
          <w:sz w:val="16"/>
          <w:szCs w:val="16"/>
        </w:rPr>
      </w:pPr>
      <w:r w:rsidRPr="006B1CC4">
        <w:rPr>
          <w:rStyle w:val="A3"/>
          <w:i/>
          <w:sz w:val="16"/>
          <w:szCs w:val="16"/>
        </w:rPr>
        <w:t xml:space="preserve">Form developed by the Council for Higher Education Accreditation. © </w:t>
      </w:r>
      <w:r>
        <w:rPr>
          <w:rStyle w:val="A3"/>
          <w:i/>
          <w:sz w:val="16"/>
          <w:szCs w:val="16"/>
        </w:rPr>
        <w:t xml:space="preserve">updated </w:t>
      </w:r>
      <w:r w:rsidRPr="006B1CC4">
        <w:rPr>
          <w:rStyle w:val="A3"/>
          <w:i/>
          <w:sz w:val="16"/>
          <w:szCs w:val="16"/>
        </w:rPr>
        <w:t>20</w:t>
      </w:r>
      <w:r>
        <w:rPr>
          <w:rStyle w:val="A3"/>
          <w:i/>
          <w:sz w:val="16"/>
          <w:szCs w:val="16"/>
        </w:rPr>
        <w:t>20</w:t>
      </w:r>
    </w:p>
    <w:p w14:paraId="74ACA36B" w14:textId="77777777" w:rsidR="00DE51C6" w:rsidRPr="00DE51C6" w:rsidRDefault="00DE51C6" w:rsidP="00DE51C6">
      <w:pPr>
        <w:rPr>
          <w:rFonts w:ascii="Times New Roman" w:hAnsi="Times New Roman"/>
          <w:lang w:eastAsia="en-US"/>
        </w:rPr>
      </w:pPr>
      <w:r>
        <w:rPr>
          <w:rFonts w:ascii="Times New Roman" w:hAnsi="Times New Roman"/>
          <w:lang w:eastAsia="en-US"/>
        </w:rPr>
        <w:t xml:space="preserve">Data provided by York College of Pennsylvania’s Director of Institutional Research &amp; Assessment. </w:t>
      </w:r>
    </w:p>
    <w:p w14:paraId="57B3450A" w14:textId="77777777" w:rsidR="00DE51C6" w:rsidRPr="00DE51C6" w:rsidRDefault="00DE51C6" w:rsidP="00DE51C6">
      <w:pPr>
        <w:rPr>
          <w:lang w:eastAsia="en-US"/>
        </w:rPr>
      </w:pPr>
    </w:p>
    <w:p w14:paraId="4CC2D7E0" w14:textId="24C39B8F" w:rsidR="006E350C" w:rsidRDefault="006E350C">
      <w:pPr>
        <w:suppressAutoHyphens w:val="0"/>
        <w:rPr>
          <w:rFonts w:ascii="Times New Roman" w:hAnsi="Times New Roman"/>
          <w:b/>
          <w:sz w:val="24"/>
        </w:rPr>
      </w:pPr>
    </w:p>
    <w:p w14:paraId="3A77546C" w14:textId="77777777" w:rsidR="00DE51C6" w:rsidRDefault="00DE51C6">
      <w:pPr>
        <w:suppressAutoHyphens w:val="0"/>
        <w:rPr>
          <w:rFonts w:ascii="Times New Roman" w:hAnsi="Times New Roman"/>
          <w:b/>
          <w:sz w:val="24"/>
        </w:rPr>
      </w:pPr>
    </w:p>
    <w:p w14:paraId="6FDDACA0" w14:textId="77777777" w:rsidR="00DE51C6" w:rsidRDefault="00DE51C6">
      <w:pPr>
        <w:suppressAutoHyphens w:val="0"/>
        <w:rPr>
          <w:rFonts w:ascii="Times New Roman" w:hAnsi="Times New Roman"/>
          <w:b/>
          <w:sz w:val="24"/>
        </w:rPr>
      </w:pPr>
    </w:p>
    <w:p w14:paraId="42D7E6DA" w14:textId="77777777" w:rsidR="00DE51C6" w:rsidRDefault="00DE51C6">
      <w:pPr>
        <w:suppressAutoHyphens w:val="0"/>
        <w:rPr>
          <w:rFonts w:ascii="Times New Roman" w:hAnsi="Times New Roman"/>
          <w:b/>
          <w:sz w:val="24"/>
        </w:rPr>
      </w:pPr>
    </w:p>
    <w:p w14:paraId="3808A209" w14:textId="77777777" w:rsidR="00DE51C6" w:rsidRDefault="00DE51C6">
      <w:pPr>
        <w:suppressAutoHyphens w:val="0"/>
        <w:rPr>
          <w:rFonts w:ascii="Times New Roman" w:hAnsi="Times New Roman"/>
          <w:b/>
          <w:sz w:val="24"/>
        </w:rPr>
      </w:pPr>
    </w:p>
    <w:p w14:paraId="45E50B96" w14:textId="77777777" w:rsidR="00DE51C6" w:rsidRDefault="00DE51C6">
      <w:pPr>
        <w:suppressAutoHyphens w:val="0"/>
        <w:rPr>
          <w:rFonts w:ascii="Times New Roman" w:hAnsi="Times New Roman"/>
          <w:b/>
          <w:sz w:val="24"/>
        </w:rPr>
      </w:pPr>
    </w:p>
    <w:p w14:paraId="65B4A608" w14:textId="77777777" w:rsidR="00DE51C6" w:rsidRDefault="00DE51C6">
      <w:pPr>
        <w:suppressAutoHyphens w:val="0"/>
        <w:rPr>
          <w:rFonts w:ascii="Times New Roman" w:hAnsi="Times New Roman"/>
          <w:b/>
          <w:sz w:val="24"/>
        </w:rPr>
      </w:pPr>
    </w:p>
    <w:p w14:paraId="18FFDC98" w14:textId="77777777" w:rsidR="00DE51C6" w:rsidRDefault="00DE51C6">
      <w:pPr>
        <w:suppressAutoHyphens w:val="0"/>
        <w:rPr>
          <w:rFonts w:ascii="Times New Roman" w:hAnsi="Times New Roman"/>
          <w:b/>
          <w:sz w:val="24"/>
        </w:rPr>
      </w:pPr>
    </w:p>
    <w:p w14:paraId="6902E377" w14:textId="77777777" w:rsidR="00DE51C6" w:rsidRDefault="00DE51C6">
      <w:pPr>
        <w:suppressAutoHyphens w:val="0"/>
        <w:rPr>
          <w:rFonts w:ascii="Times New Roman" w:hAnsi="Times New Roman"/>
          <w:b/>
          <w:sz w:val="24"/>
        </w:rPr>
      </w:pPr>
    </w:p>
    <w:p w14:paraId="7B094D26" w14:textId="77777777" w:rsidR="00DE51C6" w:rsidRDefault="00DE51C6">
      <w:pPr>
        <w:suppressAutoHyphens w:val="0"/>
        <w:rPr>
          <w:rFonts w:ascii="Times New Roman" w:hAnsi="Times New Roman"/>
          <w:b/>
          <w:sz w:val="24"/>
        </w:rPr>
      </w:pPr>
    </w:p>
    <w:p w14:paraId="2042564E" w14:textId="77777777" w:rsidR="00DE51C6" w:rsidRDefault="00DE51C6">
      <w:pPr>
        <w:suppressAutoHyphens w:val="0"/>
        <w:rPr>
          <w:rFonts w:ascii="Times New Roman" w:hAnsi="Times New Roman"/>
          <w:b/>
          <w:sz w:val="24"/>
        </w:rPr>
      </w:pPr>
    </w:p>
    <w:p w14:paraId="0DDF659A" w14:textId="77777777" w:rsidR="00DE51C6" w:rsidRDefault="00DE51C6">
      <w:pPr>
        <w:suppressAutoHyphens w:val="0"/>
        <w:rPr>
          <w:rFonts w:ascii="Times New Roman" w:hAnsi="Times New Roman"/>
          <w:b/>
          <w:sz w:val="24"/>
        </w:rPr>
      </w:pPr>
    </w:p>
    <w:p w14:paraId="75276730" w14:textId="77777777" w:rsidR="00DE51C6" w:rsidRDefault="00DE51C6">
      <w:pPr>
        <w:suppressAutoHyphens w:val="0"/>
        <w:rPr>
          <w:rFonts w:ascii="Times New Roman" w:hAnsi="Times New Roman"/>
          <w:b/>
          <w:sz w:val="24"/>
        </w:rPr>
      </w:pPr>
    </w:p>
    <w:p w14:paraId="588BE17D" w14:textId="77777777" w:rsidR="00DE51C6" w:rsidRDefault="00DE51C6">
      <w:pPr>
        <w:suppressAutoHyphens w:val="0"/>
        <w:rPr>
          <w:rFonts w:ascii="Times New Roman" w:hAnsi="Times New Roman"/>
          <w:b/>
          <w:sz w:val="24"/>
        </w:rPr>
      </w:pPr>
    </w:p>
    <w:p w14:paraId="2AE0EA65" w14:textId="3A258743" w:rsidR="006E350C" w:rsidRPr="00712CE4" w:rsidRDefault="006E350C" w:rsidP="006E350C">
      <w:pPr>
        <w:jc w:val="center"/>
        <w:rPr>
          <w:rFonts w:ascii="Times New Roman" w:hAnsi="Times New Roman"/>
          <w:b/>
          <w:sz w:val="24"/>
        </w:rPr>
      </w:pPr>
      <w:r>
        <w:rPr>
          <w:rFonts w:ascii="Times New Roman" w:hAnsi="Times New Roman"/>
          <w:b/>
          <w:sz w:val="24"/>
        </w:rPr>
        <w:lastRenderedPageBreak/>
        <w:t>SECTION 3: BUDGET CHART AND FLOWCHART</w:t>
      </w:r>
    </w:p>
    <w:p w14:paraId="6BFC1D98" w14:textId="223A5DF4" w:rsidR="006E350C" w:rsidRDefault="00322435" w:rsidP="00CF58FC">
      <w:pPr>
        <w:jc w:val="cente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w:t>
      </w:r>
      <w:r w:rsidRPr="00322435">
        <w:rPr>
          <w:rStyle w:val="A1"/>
          <w:rFonts w:ascii="Times New Roman" w:hAnsi="Times New Roman" w:cs="Times New Roman"/>
          <w:color w:val="auto"/>
          <w:sz w:val="24"/>
          <w:szCs w:val="24"/>
          <w:u w:val="single"/>
        </w:rPr>
        <w:t>OPTIONAL</w:t>
      </w:r>
      <w:r>
        <w:rPr>
          <w:rStyle w:val="A1"/>
          <w:rFonts w:ascii="Times New Roman" w:hAnsi="Times New Roman" w:cs="Times New Roman"/>
          <w:color w:val="auto"/>
          <w:sz w:val="24"/>
          <w:szCs w:val="24"/>
        </w:rPr>
        <w:t xml:space="preserve"> </w:t>
      </w:r>
      <w:r w:rsidR="006E350C" w:rsidRPr="006E350C">
        <w:rPr>
          <w:rStyle w:val="A1"/>
          <w:rFonts w:ascii="Times New Roman" w:hAnsi="Times New Roman" w:cs="Times New Roman"/>
          <w:color w:val="auto"/>
          <w:sz w:val="24"/>
          <w:szCs w:val="24"/>
        </w:rPr>
        <w:t>FOR PROGRAMS REQUESTING FEE REDUCTION</w:t>
      </w:r>
      <w:r>
        <w:rPr>
          <w:rStyle w:val="A1"/>
          <w:rFonts w:ascii="Times New Roman" w:hAnsi="Times New Roman" w:cs="Times New Roman"/>
          <w:color w:val="auto"/>
          <w:sz w:val="24"/>
          <w:szCs w:val="24"/>
        </w:rPr>
        <w:t>)</w:t>
      </w:r>
    </w:p>
    <w:p w14:paraId="34331FA0" w14:textId="579E89B6" w:rsidR="00322435" w:rsidRDefault="00322435" w:rsidP="00CF58FC">
      <w:pPr>
        <w:jc w:val="cente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REVIEWED ANNUALLY</w:t>
      </w:r>
    </w:p>
    <w:p w14:paraId="54750BCF" w14:textId="101CAB00" w:rsidR="006E350C" w:rsidRDefault="006E350C" w:rsidP="00CF58FC">
      <w:pPr>
        <w:jc w:val="center"/>
        <w:rPr>
          <w:rStyle w:val="A1"/>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4675"/>
        <w:gridCol w:w="4675"/>
      </w:tblGrid>
      <w:tr w:rsidR="00B8343E" w14:paraId="0DA5BCA6" w14:textId="77777777" w:rsidTr="00F73FE1">
        <w:tc>
          <w:tcPr>
            <w:tcW w:w="9350" w:type="dxa"/>
            <w:gridSpan w:val="2"/>
          </w:tcPr>
          <w:p w14:paraId="63BE112C" w14:textId="386B38D1" w:rsidR="00B8343E" w:rsidRDefault="00B8343E" w:rsidP="00B8343E">
            <w:pPr>
              <w:jc w:val="cente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Step 1: Are you working toward first-time accreditation?</w:t>
            </w:r>
          </w:p>
        </w:tc>
      </w:tr>
      <w:tr w:rsidR="00B8343E" w14:paraId="6B0BDE6C" w14:textId="77777777" w:rsidTr="00387AF2">
        <w:tc>
          <w:tcPr>
            <w:tcW w:w="4675" w:type="dxa"/>
            <w:tcBorders>
              <w:bottom w:val="nil"/>
            </w:tcBorders>
          </w:tcPr>
          <w:p w14:paraId="2A42E2DB" w14:textId="121032D3" w:rsidR="00B8343E" w:rsidRDefault="00B8343E" w:rsidP="00B8343E">
            <w:pPr>
              <w:jc w:val="cente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Yes</w:t>
            </w:r>
          </w:p>
        </w:tc>
        <w:tc>
          <w:tcPr>
            <w:tcW w:w="4675" w:type="dxa"/>
            <w:tcBorders>
              <w:bottom w:val="nil"/>
            </w:tcBorders>
          </w:tcPr>
          <w:p w14:paraId="6305A806" w14:textId="007A40EA" w:rsidR="00B8343E" w:rsidRDefault="00B8343E" w:rsidP="00CF58FC">
            <w:pPr>
              <w:jc w:val="cente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No</w:t>
            </w:r>
          </w:p>
        </w:tc>
      </w:tr>
      <w:tr w:rsidR="00B8343E" w:rsidRPr="00B8343E" w14:paraId="43ED5690" w14:textId="77777777" w:rsidTr="00387AF2">
        <w:tc>
          <w:tcPr>
            <w:tcW w:w="4675" w:type="dxa"/>
            <w:tcBorders>
              <w:top w:val="nil"/>
            </w:tcBorders>
          </w:tcPr>
          <w:p w14:paraId="0CAF9856" w14:textId="031EB0F3" w:rsidR="00B8343E" w:rsidRPr="00B8343E" w:rsidRDefault="00B8343E" w:rsidP="00B8343E">
            <w:pPr>
              <w:jc w:val="center"/>
              <w:rPr>
                <w:rStyle w:val="A1"/>
                <w:rFonts w:ascii="Times New Roman" w:hAnsi="Times New Roman" w:cs="Times New Roman"/>
                <w:b w:val="0"/>
                <w:bCs w:val="0"/>
                <w:color w:val="auto"/>
                <w:sz w:val="24"/>
                <w:szCs w:val="24"/>
              </w:rPr>
            </w:pPr>
            <w:r>
              <w:rPr>
                <w:rStyle w:val="A1"/>
                <w:rFonts w:ascii="Times New Roman" w:hAnsi="Times New Roman" w:cs="Times New Roman"/>
                <w:b w:val="0"/>
                <w:bCs w:val="0"/>
                <w:color w:val="auto"/>
                <w:sz w:val="24"/>
                <w:szCs w:val="24"/>
              </w:rPr>
              <w:sym w:font="Symbol" w:char="F0AF"/>
            </w:r>
          </w:p>
        </w:tc>
        <w:tc>
          <w:tcPr>
            <w:tcW w:w="4675" w:type="dxa"/>
            <w:tcBorders>
              <w:top w:val="nil"/>
            </w:tcBorders>
          </w:tcPr>
          <w:p w14:paraId="4773E38C" w14:textId="4B771D90" w:rsidR="00B8343E" w:rsidRPr="00B8343E" w:rsidRDefault="00B8343E" w:rsidP="00CF58FC">
            <w:pPr>
              <w:jc w:val="center"/>
              <w:rPr>
                <w:rStyle w:val="A1"/>
                <w:rFonts w:ascii="Times New Roman" w:hAnsi="Times New Roman" w:cs="Times New Roman"/>
                <w:b w:val="0"/>
                <w:bCs w:val="0"/>
                <w:color w:val="auto"/>
                <w:sz w:val="24"/>
                <w:szCs w:val="24"/>
              </w:rPr>
            </w:pPr>
            <w:r>
              <w:rPr>
                <w:rStyle w:val="A1"/>
                <w:rFonts w:ascii="Times New Roman" w:hAnsi="Times New Roman" w:cs="Times New Roman"/>
                <w:b w:val="0"/>
                <w:bCs w:val="0"/>
                <w:color w:val="auto"/>
                <w:sz w:val="24"/>
                <w:szCs w:val="24"/>
              </w:rPr>
              <w:sym w:font="Symbol" w:char="F0AF"/>
            </w:r>
          </w:p>
        </w:tc>
      </w:tr>
      <w:tr w:rsidR="00B8343E" w:rsidRPr="00B8343E" w14:paraId="13EF9833" w14:textId="77777777" w:rsidTr="00B8343E">
        <w:tc>
          <w:tcPr>
            <w:tcW w:w="4675" w:type="dxa"/>
          </w:tcPr>
          <w:p w14:paraId="01C9676C" w14:textId="705649DD" w:rsidR="00B8343E" w:rsidRPr="00B8343E" w:rsidRDefault="00B8343E" w:rsidP="00B8343E">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Your membership fee is as follows:</w:t>
            </w:r>
          </w:p>
          <w:p w14:paraId="26915521" w14:textId="29BCC327" w:rsidR="00B8343E" w:rsidRPr="00B8343E" w:rsidRDefault="00B8343E" w:rsidP="00B8343E">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Year 1: $4</w:t>
            </w:r>
            <w:r w:rsidR="00774A9F">
              <w:rPr>
                <w:rStyle w:val="A1"/>
                <w:rFonts w:ascii="Times New Roman" w:hAnsi="Times New Roman" w:cs="Times New Roman"/>
                <w:b w:val="0"/>
                <w:bCs w:val="0"/>
                <w:color w:val="auto"/>
                <w:sz w:val="24"/>
                <w:szCs w:val="24"/>
              </w:rPr>
              <w:t>95</w:t>
            </w:r>
          </w:p>
          <w:p w14:paraId="307BA3FD" w14:textId="768C95C3" w:rsidR="00B8343E" w:rsidRPr="00B8343E" w:rsidRDefault="00B8343E" w:rsidP="00B8343E">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Year 2: $9</w:t>
            </w:r>
            <w:r w:rsidR="00774A9F">
              <w:rPr>
                <w:rStyle w:val="A1"/>
                <w:rFonts w:ascii="Times New Roman" w:hAnsi="Times New Roman" w:cs="Times New Roman"/>
                <w:b w:val="0"/>
                <w:bCs w:val="0"/>
                <w:color w:val="auto"/>
                <w:sz w:val="24"/>
                <w:szCs w:val="24"/>
              </w:rPr>
              <w:t>90</w:t>
            </w:r>
          </w:p>
          <w:p w14:paraId="124EF8F4" w14:textId="0E97C43A" w:rsidR="00B8343E" w:rsidRPr="00B8343E" w:rsidRDefault="00B8343E" w:rsidP="00B8343E">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Year 3: $1,</w:t>
            </w:r>
            <w:r w:rsidR="00774A9F">
              <w:rPr>
                <w:rStyle w:val="A1"/>
                <w:rFonts w:ascii="Times New Roman" w:hAnsi="Times New Roman" w:cs="Times New Roman"/>
                <w:b w:val="0"/>
                <w:bCs w:val="0"/>
                <w:color w:val="auto"/>
                <w:sz w:val="24"/>
                <w:szCs w:val="24"/>
              </w:rPr>
              <w:t>485</w:t>
            </w:r>
          </w:p>
          <w:p w14:paraId="4160B2D2" w14:textId="52442AE8" w:rsidR="00B8343E" w:rsidRPr="00B8343E" w:rsidRDefault="00B8343E" w:rsidP="00B8343E">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Year 4: $1,</w:t>
            </w:r>
            <w:r w:rsidR="00774A9F">
              <w:rPr>
                <w:rStyle w:val="A1"/>
                <w:rFonts w:ascii="Times New Roman" w:hAnsi="Times New Roman" w:cs="Times New Roman"/>
                <w:b w:val="0"/>
                <w:bCs w:val="0"/>
                <w:color w:val="auto"/>
                <w:sz w:val="24"/>
                <w:szCs w:val="24"/>
              </w:rPr>
              <w:t>98</w:t>
            </w:r>
            <w:r w:rsidRPr="00B8343E">
              <w:rPr>
                <w:rStyle w:val="A1"/>
                <w:rFonts w:ascii="Times New Roman" w:hAnsi="Times New Roman" w:cs="Times New Roman"/>
                <w:b w:val="0"/>
                <w:bCs w:val="0"/>
                <w:color w:val="auto"/>
                <w:sz w:val="24"/>
                <w:szCs w:val="24"/>
              </w:rPr>
              <w:t>0</w:t>
            </w:r>
          </w:p>
        </w:tc>
        <w:tc>
          <w:tcPr>
            <w:tcW w:w="4675" w:type="dxa"/>
          </w:tcPr>
          <w:p w14:paraId="35B8F72F" w14:textId="6FFF98D2" w:rsidR="00B8343E" w:rsidRPr="00B8343E" w:rsidRDefault="00B8343E" w:rsidP="00CF58FC">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Move to Step 2</w:t>
            </w:r>
          </w:p>
        </w:tc>
      </w:tr>
      <w:tr w:rsidR="00B8343E" w14:paraId="60F3E649" w14:textId="77777777" w:rsidTr="000919D3">
        <w:tc>
          <w:tcPr>
            <w:tcW w:w="9350" w:type="dxa"/>
            <w:gridSpan w:val="2"/>
          </w:tcPr>
          <w:p w14:paraId="694A42DC" w14:textId="7953A1F1" w:rsidR="00B8343E" w:rsidRDefault="00B8343E" w:rsidP="00B8343E">
            <w:pPr>
              <w:jc w:val="center"/>
              <w:rPr>
                <w:rStyle w:val="A1"/>
                <w:rFonts w:ascii="Times New Roman" w:hAnsi="Times New Roman" w:cs="Times New Roman"/>
                <w:color w:val="auto"/>
                <w:sz w:val="24"/>
                <w:szCs w:val="24"/>
              </w:rPr>
            </w:pPr>
            <w:r w:rsidRPr="002A59B2">
              <w:rPr>
                <w:rStyle w:val="A1"/>
                <w:rFonts w:ascii="Times New Roman" w:hAnsi="Times New Roman" w:cs="Times New Roman"/>
                <w:color w:val="auto"/>
                <w:sz w:val="24"/>
                <w:szCs w:val="24"/>
              </w:rPr>
              <w:t>Step 2: Do you have temporary financial need or a long-term financial need?</w:t>
            </w:r>
          </w:p>
        </w:tc>
      </w:tr>
      <w:tr w:rsidR="00B8343E" w:rsidRPr="00B8343E" w14:paraId="57607630" w14:textId="77777777" w:rsidTr="00387AF2">
        <w:tc>
          <w:tcPr>
            <w:tcW w:w="4675" w:type="dxa"/>
            <w:tcBorders>
              <w:bottom w:val="nil"/>
            </w:tcBorders>
          </w:tcPr>
          <w:p w14:paraId="07D65BBC" w14:textId="11133377" w:rsidR="00B8343E" w:rsidRPr="00B8343E" w:rsidRDefault="00B8343E" w:rsidP="00CF58FC">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Temporary</w:t>
            </w:r>
          </w:p>
        </w:tc>
        <w:tc>
          <w:tcPr>
            <w:tcW w:w="4675" w:type="dxa"/>
            <w:tcBorders>
              <w:bottom w:val="nil"/>
            </w:tcBorders>
          </w:tcPr>
          <w:p w14:paraId="4589ED46" w14:textId="60032123" w:rsidR="00B8343E" w:rsidRPr="00B8343E" w:rsidRDefault="00B8343E" w:rsidP="00CF58FC">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Long-term</w:t>
            </w:r>
          </w:p>
        </w:tc>
      </w:tr>
      <w:tr w:rsidR="00B8343E" w:rsidRPr="00B8343E" w14:paraId="23A8C044" w14:textId="77777777" w:rsidTr="00387AF2">
        <w:tc>
          <w:tcPr>
            <w:tcW w:w="4675" w:type="dxa"/>
            <w:tcBorders>
              <w:top w:val="nil"/>
              <w:bottom w:val="single" w:sz="4" w:space="0" w:color="auto"/>
            </w:tcBorders>
          </w:tcPr>
          <w:p w14:paraId="6FAADB73" w14:textId="1BE4B6D7" w:rsidR="00B8343E" w:rsidRPr="00B8343E" w:rsidRDefault="00B8343E" w:rsidP="00CF58FC">
            <w:pPr>
              <w:jc w:val="center"/>
              <w:rPr>
                <w:rStyle w:val="A1"/>
                <w:rFonts w:ascii="Times New Roman" w:hAnsi="Times New Roman" w:cs="Times New Roman"/>
                <w:b w:val="0"/>
                <w:bCs w:val="0"/>
                <w:color w:val="auto"/>
                <w:sz w:val="24"/>
                <w:szCs w:val="24"/>
              </w:rPr>
            </w:pPr>
            <w:r>
              <w:rPr>
                <w:rStyle w:val="A1"/>
                <w:rFonts w:ascii="Times New Roman" w:hAnsi="Times New Roman" w:cs="Times New Roman"/>
                <w:b w:val="0"/>
                <w:bCs w:val="0"/>
                <w:color w:val="auto"/>
                <w:sz w:val="24"/>
                <w:szCs w:val="24"/>
              </w:rPr>
              <w:sym w:font="Symbol" w:char="F0AF"/>
            </w:r>
          </w:p>
        </w:tc>
        <w:tc>
          <w:tcPr>
            <w:tcW w:w="4675" w:type="dxa"/>
            <w:tcBorders>
              <w:top w:val="nil"/>
              <w:bottom w:val="single" w:sz="4" w:space="0" w:color="auto"/>
            </w:tcBorders>
          </w:tcPr>
          <w:p w14:paraId="08B1AF8F" w14:textId="30470A2F" w:rsidR="00B8343E" w:rsidRPr="00B8343E" w:rsidRDefault="00B8343E" w:rsidP="00B8343E">
            <w:pPr>
              <w:jc w:val="center"/>
              <w:rPr>
                <w:rStyle w:val="A1"/>
                <w:rFonts w:ascii="Times New Roman" w:hAnsi="Times New Roman" w:cs="Times New Roman"/>
                <w:b w:val="0"/>
                <w:bCs w:val="0"/>
                <w:color w:val="auto"/>
                <w:sz w:val="24"/>
                <w:szCs w:val="24"/>
              </w:rPr>
            </w:pPr>
            <w:r>
              <w:rPr>
                <w:rStyle w:val="A1"/>
                <w:rFonts w:ascii="Times New Roman" w:hAnsi="Times New Roman" w:cs="Times New Roman"/>
                <w:b w:val="0"/>
                <w:bCs w:val="0"/>
                <w:color w:val="auto"/>
                <w:sz w:val="24"/>
                <w:szCs w:val="24"/>
              </w:rPr>
              <w:sym w:font="Symbol" w:char="F0AF"/>
            </w:r>
          </w:p>
        </w:tc>
      </w:tr>
      <w:tr w:rsidR="00B8343E" w:rsidRPr="00B8343E" w14:paraId="2C3114F8" w14:textId="77777777" w:rsidTr="00387AF2">
        <w:tc>
          <w:tcPr>
            <w:tcW w:w="4675" w:type="dxa"/>
            <w:tcBorders>
              <w:bottom w:val="nil"/>
              <w:right w:val="single" w:sz="4" w:space="0" w:color="auto"/>
            </w:tcBorders>
          </w:tcPr>
          <w:p w14:paraId="2AA2EE86" w14:textId="5B15D9ED" w:rsidR="00B8343E" w:rsidRPr="00B8343E" w:rsidRDefault="00B8343E" w:rsidP="00CF58FC">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Discuss your need with COSMA leadership</w:t>
            </w:r>
            <w:r>
              <w:rPr>
                <w:rStyle w:val="A1"/>
                <w:rFonts w:ascii="Times New Roman" w:hAnsi="Times New Roman" w:cs="Times New Roman"/>
                <w:b w:val="0"/>
                <w:bCs w:val="0"/>
                <w:color w:val="auto"/>
                <w:sz w:val="24"/>
                <w:szCs w:val="24"/>
              </w:rPr>
              <w:t xml:space="preserve"> on an annual basis</w:t>
            </w:r>
          </w:p>
        </w:tc>
        <w:tc>
          <w:tcPr>
            <w:tcW w:w="4675" w:type="dxa"/>
            <w:tcBorders>
              <w:top w:val="single" w:sz="4" w:space="0" w:color="auto"/>
              <w:left w:val="single" w:sz="4" w:space="0" w:color="auto"/>
              <w:bottom w:val="nil"/>
              <w:right w:val="single" w:sz="4" w:space="0" w:color="auto"/>
            </w:tcBorders>
          </w:tcPr>
          <w:p w14:paraId="07E4130C" w14:textId="77777777" w:rsidR="00387AF2" w:rsidRDefault="00B8343E" w:rsidP="00B8343E">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 xml:space="preserve">Discuss options for </w:t>
            </w:r>
            <w:r w:rsidR="00387AF2">
              <w:rPr>
                <w:rStyle w:val="A1"/>
                <w:rFonts w:ascii="Times New Roman" w:hAnsi="Times New Roman" w:cs="Times New Roman"/>
                <w:b w:val="0"/>
                <w:bCs w:val="0"/>
                <w:color w:val="auto"/>
                <w:sz w:val="24"/>
                <w:szCs w:val="24"/>
              </w:rPr>
              <w:t>achievable</w:t>
            </w:r>
            <w:r w:rsidRPr="00B8343E">
              <w:rPr>
                <w:rStyle w:val="A1"/>
                <w:rFonts w:ascii="Times New Roman" w:hAnsi="Times New Roman" w:cs="Times New Roman"/>
                <w:b w:val="0"/>
                <w:bCs w:val="0"/>
                <w:color w:val="auto"/>
                <w:sz w:val="24"/>
                <w:szCs w:val="24"/>
              </w:rPr>
              <w:t>,</w:t>
            </w:r>
          </w:p>
          <w:p w14:paraId="47A55169" w14:textId="53BB5753" w:rsidR="00B8343E" w:rsidRPr="00B8343E" w:rsidRDefault="00387AF2" w:rsidP="00B8343E">
            <w:pPr>
              <w:jc w:val="center"/>
              <w:rPr>
                <w:rStyle w:val="A1"/>
                <w:rFonts w:ascii="Times New Roman" w:hAnsi="Times New Roman" w:cs="Times New Roman"/>
                <w:b w:val="0"/>
                <w:bCs w:val="0"/>
                <w:color w:val="auto"/>
                <w:sz w:val="24"/>
                <w:szCs w:val="24"/>
              </w:rPr>
            </w:pPr>
            <w:r>
              <w:rPr>
                <w:rStyle w:val="A1"/>
                <w:rFonts w:ascii="Times New Roman" w:hAnsi="Times New Roman" w:cs="Times New Roman"/>
                <w:b w:val="0"/>
                <w:bCs w:val="0"/>
                <w:color w:val="auto"/>
                <w:sz w:val="24"/>
                <w:szCs w:val="24"/>
              </w:rPr>
              <w:t>r</w:t>
            </w:r>
            <w:r w:rsidR="00B8343E" w:rsidRPr="00B8343E">
              <w:rPr>
                <w:rStyle w:val="A1"/>
                <w:rFonts w:ascii="Times New Roman" w:hAnsi="Times New Roman" w:cs="Times New Roman"/>
                <w:b w:val="0"/>
                <w:bCs w:val="0"/>
                <w:color w:val="auto"/>
                <w:sz w:val="24"/>
                <w:szCs w:val="24"/>
              </w:rPr>
              <w:t>egular payments</w:t>
            </w:r>
          </w:p>
        </w:tc>
      </w:tr>
      <w:tr w:rsidR="00B8343E" w:rsidRPr="00B8343E" w14:paraId="5AB65B42" w14:textId="77777777" w:rsidTr="002D30E4">
        <w:trPr>
          <w:trHeight w:val="360"/>
        </w:trPr>
        <w:tc>
          <w:tcPr>
            <w:tcW w:w="4675" w:type="dxa"/>
            <w:tcBorders>
              <w:top w:val="nil"/>
              <w:right w:val="single" w:sz="4" w:space="0" w:color="auto"/>
            </w:tcBorders>
          </w:tcPr>
          <w:p w14:paraId="71FE302E" w14:textId="22447C8F" w:rsidR="00B8343E" w:rsidRPr="00B8343E" w:rsidRDefault="00B8343E" w:rsidP="00CF58FC">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Email: cosma@cosmaweb.org</w:t>
            </w:r>
          </w:p>
        </w:tc>
        <w:tc>
          <w:tcPr>
            <w:tcW w:w="4675" w:type="dxa"/>
            <w:tcBorders>
              <w:top w:val="nil"/>
              <w:left w:val="single" w:sz="4" w:space="0" w:color="auto"/>
              <w:bottom w:val="single" w:sz="4" w:space="0" w:color="auto"/>
              <w:right w:val="single" w:sz="4" w:space="0" w:color="auto"/>
            </w:tcBorders>
          </w:tcPr>
          <w:p w14:paraId="3F8B367E" w14:textId="4B11998E" w:rsidR="00B8343E" w:rsidRPr="00B8343E" w:rsidRDefault="00B8343E" w:rsidP="00CF58FC">
            <w:pPr>
              <w:jc w:val="center"/>
              <w:rPr>
                <w:rStyle w:val="A1"/>
                <w:rFonts w:ascii="Times New Roman" w:hAnsi="Times New Roman" w:cs="Times New Roman"/>
                <w:b w:val="0"/>
                <w:bCs w:val="0"/>
                <w:color w:val="auto"/>
                <w:sz w:val="24"/>
                <w:szCs w:val="24"/>
              </w:rPr>
            </w:pPr>
            <w:r w:rsidRPr="00B8343E">
              <w:rPr>
                <w:rStyle w:val="A1"/>
                <w:rFonts w:ascii="Times New Roman" w:hAnsi="Times New Roman" w:cs="Times New Roman"/>
                <w:b w:val="0"/>
                <w:bCs w:val="0"/>
                <w:color w:val="auto"/>
                <w:sz w:val="24"/>
                <w:szCs w:val="24"/>
              </w:rPr>
              <w:t>Email: cosma@cosmaweb.org</w:t>
            </w:r>
          </w:p>
        </w:tc>
      </w:tr>
    </w:tbl>
    <w:p w14:paraId="36D8C91C" w14:textId="77777777" w:rsidR="00B8343E" w:rsidRDefault="00B8343E" w:rsidP="00CF58FC">
      <w:pPr>
        <w:jc w:val="center"/>
        <w:rPr>
          <w:rStyle w:val="A1"/>
          <w:rFonts w:ascii="Times New Roman" w:hAnsi="Times New Roman" w:cs="Times New Roman"/>
          <w:color w:val="auto"/>
          <w:sz w:val="24"/>
          <w:szCs w:val="24"/>
        </w:rPr>
      </w:pPr>
    </w:p>
    <w:p w14:paraId="0E959BD5" w14:textId="77777777" w:rsidR="00B8343E" w:rsidRDefault="00B8343E" w:rsidP="006E350C">
      <w:pPr>
        <w:rPr>
          <w:rStyle w:val="A1"/>
          <w:rFonts w:ascii="Times New Roman" w:hAnsi="Times New Roman" w:cs="Times New Roman"/>
          <w:color w:val="auto"/>
          <w:sz w:val="24"/>
          <w:szCs w:val="24"/>
        </w:rPr>
      </w:pPr>
    </w:p>
    <w:p w14:paraId="6469C1C1" w14:textId="124CBA20" w:rsidR="00B8343E" w:rsidRDefault="00387AF2" w:rsidP="006E350C">
      <w:pP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Options for temporary financial relief:</w:t>
      </w:r>
    </w:p>
    <w:p w14:paraId="21A5B119" w14:textId="0B584CB9" w:rsidR="00387AF2" w:rsidRPr="00387AF2" w:rsidRDefault="00387AF2" w:rsidP="00387AF2">
      <w:pPr>
        <w:pStyle w:val="ListParagraph"/>
        <w:numPr>
          <w:ilvl w:val="0"/>
          <w:numId w:val="21"/>
        </w:numPr>
        <w:rPr>
          <w:rStyle w:val="A1"/>
          <w:rFonts w:ascii="Times New Roman" w:hAnsi="Times New Roman" w:cs="Times New Roman"/>
          <w:b w:val="0"/>
          <w:bCs w:val="0"/>
          <w:color w:val="auto"/>
          <w:sz w:val="24"/>
          <w:szCs w:val="24"/>
        </w:rPr>
      </w:pPr>
      <w:r w:rsidRPr="00387AF2">
        <w:rPr>
          <w:rStyle w:val="A1"/>
          <w:rFonts w:ascii="Times New Roman" w:hAnsi="Times New Roman" w:cs="Times New Roman"/>
          <w:b w:val="0"/>
          <w:bCs w:val="0"/>
          <w:color w:val="auto"/>
          <w:sz w:val="24"/>
          <w:szCs w:val="24"/>
        </w:rPr>
        <w:t>Take off a percentage of the full cost (e.g., 25%, 10%)</w:t>
      </w:r>
    </w:p>
    <w:p w14:paraId="491DDBB9" w14:textId="05EC764B" w:rsidR="003A1993" w:rsidRPr="003A1993" w:rsidRDefault="00387AF2" w:rsidP="003A1993">
      <w:pPr>
        <w:pStyle w:val="ListParagraph"/>
        <w:numPr>
          <w:ilvl w:val="0"/>
          <w:numId w:val="21"/>
        </w:numPr>
        <w:rPr>
          <w:rStyle w:val="A1"/>
          <w:rFonts w:ascii="Times New Roman" w:hAnsi="Times New Roman" w:cs="Times New Roman"/>
          <w:b w:val="0"/>
          <w:bCs w:val="0"/>
          <w:color w:val="auto"/>
          <w:sz w:val="24"/>
          <w:szCs w:val="24"/>
        </w:rPr>
      </w:pPr>
      <w:r w:rsidRPr="00387AF2">
        <w:rPr>
          <w:rStyle w:val="A1"/>
          <w:rFonts w:ascii="Times New Roman" w:hAnsi="Times New Roman" w:cs="Times New Roman"/>
          <w:b w:val="0"/>
          <w:bCs w:val="0"/>
          <w:color w:val="auto"/>
          <w:sz w:val="24"/>
          <w:szCs w:val="24"/>
        </w:rPr>
        <w:t>Pay fee in</w:t>
      </w:r>
      <w:r w:rsidR="003A1993">
        <w:rPr>
          <w:rStyle w:val="A1"/>
          <w:rFonts w:ascii="Times New Roman" w:hAnsi="Times New Roman" w:cs="Times New Roman"/>
          <w:b w:val="0"/>
          <w:bCs w:val="0"/>
          <w:color w:val="auto"/>
          <w:sz w:val="24"/>
          <w:szCs w:val="24"/>
        </w:rPr>
        <w:t xml:space="preserve"> two</w:t>
      </w:r>
      <w:r w:rsidRPr="00387AF2">
        <w:rPr>
          <w:rStyle w:val="A1"/>
          <w:rFonts w:ascii="Times New Roman" w:hAnsi="Times New Roman" w:cs="Times New Roman"/>
          <w:b w:val="0"/>
          <w:bCs w:val="0"/>
          <w:color w:val="auto"/>
          <w:sz w:val="24"/>
          <w:szCs w:val="24"/>
        </w:rPr>
        <w:t xml:space="preserve"> installments: $9</w:t>
      </w:r>
      <w:r w:rsidR="00774A9F">
        <w:rPr>
          <w:rStyle w:val="A1"/>
          <w:rFonts w:ascii="Times New Roman" w:hAnsi="Times New Roman" w:cs="Times New Roman"/>
          <w:b w:val="0"/>
          <w:bCs w:val="0"/>
          <w:color w:val="auto"/>
          <w:sz w:val="24"/>
          <w:szCs w:val="24"/>
        </w:rPr>
        <w:t>90</w:t>
      </w:r>
      <w:r w:rsidRPr="00387AF2">
        <w:rPr>
          <w:rStyle w:val="A1"/>
          <w:rFonts w:ascii="Times New Roman" w:hAnsi="Times New Roman" w:cs="Times New Roman"/>
          <w:b w:val="0"/>
          <w:bCs w:val="0"/>
          <w:color w:val="auto"/>
          <w:sz w:val="24"/>
          <w:szCs w:val="24"/>
        </w:rPr>
        <w:t xml:space="preserve"> July 1 – December 31 and $9</w:t>
      </w:r>
      <w:r w:rsidR="00774A9F">
        <w:rPr>
          <w:rStyle w:val="A1"/>
          <w:rFonts w:ascii="Times New Roman" w:hAnsi="Times New Roman" w:cs="Times New Roman"/>
          <w:b w:val="0"/>
          <w:bCs w:val="0"/>
          <w:color w:val="auto"/>
          <w:sz w:val="24"/>
          <w:szCs w:val="24"/>
        </w:rPr>
        <w:t>9</w:t>
      </w:r>
      <w:r w:rsidRPr="00387AF2">
        <w:rPr>
          <w:rStyle w:val="A1"/>
          <w:rFonts w:ascii="Times New Roman" w:hAnsi="Times New Roman" w:cs="Times New Roman"/>
          <w:b w:val="0"/>
          <w:bCs w:val="0"/>
          <w:color w:val="auto"/>
          <w:sz w:val="24"/>
          <w:szCs w:val="24"/>
        </w:rPr>
        <w:t>0 January 1 – June 30</w:t>
      </w:r>
    </w:p>
    <w:p w14:paraId="7EB6A00F" w14:textId="3F2759CF" w:rsidR="00387AF2" w:rsidRDefault="00387AF2" w:rsidP="006E350C">
      <w:pPr>
        <w:rPr>
          <w:rStyle w:val="A1"/>
          <w:rFonts w:ascii="Times New Roman" w:hAnsi="Times New Roman" w:cs="Times New Roman"/>
          <w:color w:val="auto"/>
          <w:sz w:val="24"/>
          <w:szCs w:val="24"/>
        </w:rPr>
      </w:pPr>
    </w:p>
    <w:p w14:paraId="63AD2580" w14:textId="620E4938" w:rsidR="00387AF2" w:rsidRDefault="00387AF2" w:rsidP="006E350C">
      <w:pP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Options for long-term financial relief:</w:t>
      </w:r>
    </w:p>
    <w:p w14:paraId="591BE74C" w14:textId="193AF305" w:rsidR="00387AF2" w:rsidRPr="00387AF2" w:rsidRDefault="00387AF2" w:rsidP="00387AF2">
      <w:pPr>
        <w:pStyle w:val="ListParagraph"/>
        <w:numPr>
          <w:ilvl w:val="0"/>
          <w:numId w:val="22"/>
        </w:numPr>
        <w:rPr>
          <w:rStyle w:val="A1"/>
          <w:rFonts w:ascii="Times New Roman" w:hAnsi="Times New Roman" w:cs="Times New Roman"/>
          <w:b w:val="0"/>
          <w:bCs w:val="0"/>
          <w:color w:val="auto"/>
          <w:sz w:val="24"/>
          <w:szCs w:val="24"/>
        </w:rPr>
      </w:pPr>
      <w:r w:rsidRPr="00387AF2">
        <w:rPr>
          <w:rStyle w:val="A1"/>
          <w:rFonts w:ascii="Times New Roman" w:hAnsi="Times New Roman" w:cs="Times New Roman"/>
          <w:b w:val="0"/>
          <w:bCs w:val="0"/>
          <w:color w:val="auto"/>
          <w:sz w:val="24"/>
          <w:szCs w:val="24"/>
        </w:rPr>
        <w:t>Assess long-term budget and propose an amount</w:t>
      </w:r>
    </w:p>
    <w:p w14:paraId="1583C607" w14:textId="21333520" w:rsidR="00B8343E" w:rsidRPr="00774A9F" w:rsidRDefault="00387AF2" w:rsidP="006E350C">
      <w:pPr>
        <w:pStyle w:val="ListParagraph"/>
        <w:numPr>
          <w:ilvl w:val="0"/>
          <w:numId w:val="22"/>
        </w:numPr>
        <w:rPr>
          <w:rStyle w:val="A1"/>
          <w:rFonts w:ascii="Times New Roman" w:hAnsi="Times New Roman" w:cs="Times New Roman"/>
          <w:b w:val="0"/>
          <w:bCs w:val="0"/>
          <w:color w:val="auto"/>
          <w:sz w:val="24"/>
          <w:szCs w:val="24"/>
        </w:rPr>
      </w:pPr>
      <w:r w:rsidRPr="00387AF2">
        <w:rPr>
          <w:rStyle w:val="A1"/>
          <w:rFonts w:ascii="Times New Roman" w:hAnsi="Times New Roman" w:cs="Times New Roman"/>
          <w:b w:val="0"/>
          <w:bCs w:val="0"/>
          <w:color w:val="auto"/>
          <w:sz w:val="24"/>
          <w:szCs w:val="24"/>
        </w:rPr>
        <w:t>Consider working toward full fee with extended period to reach it (&gt; three years)</w:t>
      </w:r>
    </w:p>
    <w:p w14:paraId="54AFD081" w14:textId="77DEBA21" w:rsidR="00B8343E" w:rsidRDefault="00B8343E" w:rsidP="006E350C">
      <w:pPr>
        <w:rPr>
          <w:rStyle w:val="A1"/>
          <w:rFonts w:ascii="Times New Roman" w:hAnsi="Times New Roman" w:cs="Times New Roman"/>
          <w:color w:val="auto"/>
          <w:sz w:val="24"/>
          <w:szCs w:val="24"/>
        </w:rPr>
      </w:pPr>
    </w:p>
    <w:p w14:paraId="369778F4" w14:textId="72591EE5" w:rsidR="00B8343E" w:rsidRDefault="00B8343E" w:rsidP="006E350C">
      <w:pPr>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r>
        <w:rPr>
          <w:rStyle w:val="A1"/>
          <w:rFonts w:ascii="Times New Roman" w:hAnsi="Times New Roman" w:cs="Times New Roman"/>
          <w:color w:val="auto"/>
          <w:sz w:val="24"/>
          <w:szCs w:val="24"/>
        </w:rPr>
        <w:tab/>
      </w:r>
    </w:p>
    <w:p w14:paraId="3B34A298" w14:textId="62321215" w:rsidR="00B8343E" w:rsidRDefault="00B8343E" w:rsidP="006E350C">
      <w:pPr>
        <w:rPr>
          <w:rStyle w:val="A1"/>
          <w:rFonts w:ascii="Times New Roman" w:hAnsi="Times New Roman" w:cs="Times New Roman"/>
          <w:color w:val="auto"/>
          <w:sz w:val="24"/>
          <w:szCs w:val="24"/>
        </w:rPr>
      </w:pPr>
    </w:p>
    <w:p w14:paraId="35EC96E2" w14:textId="0953C4C8" w:rsidR="00B8343E" w:rsidRDefault="00B8343E" w:rsidP="00B8343E">
      <w:pPr>
        <w:ind w:left="5040" w:hanging="5040"/>
        <w:rPr>
          <w:rStyle w:val="A1"/>
          <w:rFonts w:ascii="Times New Roman" w:hAnsi="Times New Roman" w:cs="Times New Roman"/>
          <w:color w:val="auto"/>
          <w:sz w:val="24"/>
          <w:szCs w:val="24"/>
        </w:rPr>
      </w:pPr>
      <w:r>
        <w:rPr>
          <w:rStyle w:val="A1"/>
          <w:rFonts w:ascii="Times New Roman" w:hAnsi="Times New Roman" w:cs="Times New Roman"/>
          <w:color w:val="auto"/>
          <w:sz w:val="24"/>
          <w:szCs w:val="24"/>
        </w:rPr>
        <w:tab/>
      </w:r>
    </w:p>
    <w:p w14:paraId="781B7160" w14:textId="77777777" w:rsidR="00B8343E" w:rsidRDefault="00B8343E" w:rsidP="006E350C">
      <w:pPr>
        <w:rPr>
          <w:rStyle w:val="A1"/>
          <w:rFonts w:ascii="Times New Roman" w:hAnsi="Times New Roman" w:cs="Times New Roman"/>
          <w:color w:val="auto"/>
          <w:sz w:val="24"/>
          <w:szCs w:val="24"/>
        </w:rPr>
      </w:pPr>
    </w:p>
    <w:p w14:paraId="64B21A91" w14:textId="77777777" w:rsidR="00B8343E" w:rsidRPr="006E350C" w:rsidRDefault="00B8343E" w:rsidP="006E350C">
      <w:pPr>
        <w:rPr>
          <w:rStyle w:val="A1"/>
          <w:rFonts w:ascii="Times New Roman" w:hAnsi="Times New Roman" w:cs="Times New Roman"/>
          <w:color w:val="auto"/>
          <w:sz w:val="24"/>
          <w:szCs w:val="24"/>
        </w:rPr>
      </w:pPr>
    </w:p>
    <w:p w14:paraId="493BA458" w14:textId="77777777" w:rsidR="00B8343E" w:rsidRDefault="00B8343E">
      <w:pPr>
        <w:suppressAutoHyphens w:val="0"/>
        <w:rPr>
          <w:rStyle w:val="A1"/>
        </w:rPr>
      </w:pPr>
      <w:r>
        <w:rPr>
          <w:rStyle w:val="A1"/>
        </w:rPr>
        <w:br w:type="page"/>
      </w:r>
    </w:p>
    <w:p w14:paraId="22C7650D" w14:textId="0BAB6483" w:rsidR="00070D36" w:rsidRPr="001A2A3E" w:rsidRDefault="00070D36" w:rsidP="00070D36">
      <w:pPr>
        <w:suppressAutoHyphens w:val="0"/>
        <w:jc w:val="center"/>
      </w:pPr>
      <w:r>
        <w:rPr>
          <w:rStyle w:val="A1"/>
        </w:rPr>
        <w:lastRenderedPageBreak/>
        <w:t>REQUEST FOR AN EXTENSION</w:t>
      </w:r>
    </w:p>
    <w:p w14:paraId="567C6D30" w14:textId="77777777" w:rsidR="00070D36" w:rsidRDefault="00070D36" w:rsidP="003034B4"/>
    <w:p w14:paraId="7E75BB3D" w14:textId="77777777" w:rsidR="00070D36" w:rsidRDefault="00070D36" w:rsidP="003034B4">
      <w:pPr>
        <w:rPr>
          <w:rFonts w:ascii="Times New Roman" w:hAnsi="Times New Roman"/>
          <w:sz w:val="24"/>
        </w:rPr>
      </w:pPr>
      <w:r w:rsidRPr="00C62FD3">
        <w:rPr>
          <w:rFonts w:ascii="Times New Roman" w:hAnsi="Times New Roman"/>
          <w:sz w:val="24"/>
        </w:rPr>
        <w:t xml:space="preserve">In extenuating circumstances, the Board of Commissioners </w:t>
      </w:r>
      <w:r w:rsidR="00D81308">
        <w:rPr>
          <w:rFonts w:ascii="Times New Roman" w:hAnsi="Times New Roman"/>
          <w:sz w:val="24"/>
        </w:rPr>
        <w:t>will</w:t>
      </w:r>
      <w:r w:rsidRPr="00C62FD3">
        <w:rPr>
          <w:rFonts w:ascii="Times New Roman" w:hAnsi="Times New Roman"/>
          <w:sz w:val="24"/>
        </w:rPr>
        <w:t xml:space="preserve"> work with programs individually to </w:t>
      </w:r>
      <w:r w:rsidR="006920B1">
        <w:rPr>
          <w:rFonts w:ascii="Times New Roman" w:hAnsi="Times New Roman"/>
          <w:sz w:val="24"/>
        </w:rPr>
        <w:t xml:space="preserve">modify the timelines set forward in the </w:t>
      </w:r>
      <w:r w:rsidR="006920B1" w:rsidRPr="00D81308">
        <w:rPr>
          <w:rFonts w:ascii="Times New Roman" w:hAnsi="Times New Roman"/>
          <w:i/>
          <w:sz w:val="24"/>
        </w:rPr>
        <w:t>Accreditation Process</w:t>
      </w:r>
      <w:r w:rsidR="006920B1">
        <w:rPr>
          <w:rFonts w:ascii="Times New Roman" w:hAnsi="Times New Roman"/>
          <w:sz w:val="24"/>
        </w:rPr>
        <w:t xml:space="preserve"> manual for the following steps of accreditation:</w:t>
      </w:r>
    </w:p>
    <w:p w14:paraId="059D11CB" w14:textId="77777777" w:rsidR="006920B1" w:rsidRPr="00C62FD3" w:rsidRDefault="006920B1" w:rsidP="003034B4">
      <w:pPr>
        <w:rPr>
          <w:rFonts w:ascii="Times New Roman" w:hAnsi="Times New Roman"/>
          <w:sz w:val="24"/>
        </w:rPr>
      </w:pPr>
    </w:p>
    <w:p w14:paraId="75C04B52" w14:textId="77777777" w:rsidR="003034B4" w:rsidRPr="00C62FD3" w:rsidRDefault="003034B4" w:rsidP="00A8305D">
      <w:pPr>
        <w:numPr>
          <w:ilvl w:val="0"/>
          <w:numId w:val="12"/>
        </w:numPr>
        <w:rPr>
          <w:rFonts w:ascii="Times New Roman" w:hAnsi="Times New Roman"/>
          <w:sz w:val="24"/>
        </w:rPr>
      </w:pPr>
      <w:r w:rsidRPr="00C62FD3">
        <w:rPr>
          <w:rFonts w:ascii="Times New Roman" w:hAnsi="Times New Roman"/>
          <w:sz w:val="24"/>
        </w:rPr>
        <w:t>Reaffirmation of Accreditation</w:t>
      </w:r>
      <w:r w:rsidR="006920B1">
        <w:rPr>
          <w:rFonts w:ascii="Times New Roman" w:hAnsi="Times New Roman"/>
          <w:sz w:val="24"/>
        </w:rPr>
        <w:t xml:space="preserve"> (every 7 years)</w:t>
      </w:r>
    </w:p>
    <w:p w14:paraId="6D1679EE" w14:textId="77777777" w:rsidR="003034B4" w:rsidRPr="00C62FD3" w:rsidRDefault="003034B4" w:rsidP="00A8305D">
      <w:pPr>
        <w:numPr>
          <w:ilvl w:val="0"/>
          <w:numId w:val="12"/>
        </w:numPr>
        <w:rPr>
          <w:rFonts w:ascii="Times New Roman" w:hAnsi="Times New Roman"/>
          <w:sz w:val="24"/>
        </w:rPr>
      </w:pPr>
      <w:r w:rsidRPr="00C62FD3">
        <w:rPr>
          <w:rFonts w:ascii="Times New Roman" w:hAnsi="Times New Roman"/>
          <w:sz w:val="24"/>
        </w:rPr>
        <w:t>Candidacy Status</w:t>
      </w:r>
      <w:r w:rsidR="006920B1">
        <w:rPr>
          <w:rFonts w:ascii="Times New Roman" w:hAnsi="Times New Roman"/>
          <w:sz w:val="24"/>
        </w:rPr>
        <w:t xml:space="preserve"> (up to 5 years)</w:t>
      </w:r>
    </w:p>
    <w:p w14:paraId="12508418" w14:textId="77777777" w:rsidR="003034B4" w:rsidRDefault="003034B4" w:rsidP="00A8305D">
      <w:pPr>
        <w:numPr>
          <w:ilvl w:val="0"/>
          <w:numId w:val="12"/>
        </w:numPr>
        <w:rPr>
          <w:rFonts w:ascii="Times New Roman" w:hAnsi="Times New Roman"/>
          <w:sz w:val="24"/>
        </w:rPr>
      </w:pPr>
      <w:r w:rsidRPr="00C62FD3">
        <w:rPr>
          <w:rFonts w:ascii="Times New Roman" w:hAnsi="Times New Roman"/>
          <w:sz w:val="24"/>
        </w:rPr>
        <w:t>Annual Report submission</w:t>
      </w:r>
      <w:r w:rsidR="006920B1">
        <w:rPr>
          <w:rFonts w:ascii="Times New Roman" w:hAnsi="Times New Roman"/>
          <w:sz w:val="24"/>
        </w:rPr>
        <w:t xml:space="preserve"> (annually by July 31)</w:t>
      </w:r>
    </w:p>
    <w:p w14:paraId="35E83E19" w14:textId="77777777" w:rsidR="006920B1" w:rsidRDefault="006920B1" w:rsidP="003034B4">
      <w:pPr>
        <w:rPr>
          <w:rFonts w:ascii="Times New Roman" w:hAnsi="Times New Roman"/>
          <w:sz w:val="24"/>
        </w:rPr>
      </w:pPr>
    </w:p>
    <w:p w14:paraId="29A31375" w14:textId="0FD17E3F" w:rsidR="006920B1" w:rsidRDefault="006920B1" w:rsidP="003034B4">
      <w:pPr>
        <w:rPr>
          <w:rFonts w:ascii="Times New Roman" w:hAnsi="Times New Roman"/>
          <w:sz w:val="24"/>
        </w:rPr>
      </w:pPr>
      <w:r>
        <w:rPr>
          <w:rFonts w:ascii="Times New Roman" w:hAnsi="Times New Roman"/>
          <w:sz w:val="24"/>
        </w:rPr>
        <w:t xml:space="preserve">It is the responsibility of the COSMA Primary Contact to communicate to COSMA headquarters and with the Board of Commissioners regarding </w:t>
      </w:r>
      <w:r w:rsidR="00D81308">
        <w:rPr>
          <w:rFonts w:ascii="Times New Roman" w:hAnsi="Times New Roman"/>
          <w:sz w:val="24"/>
        </w:rPr>
        <w:t>extension requests</w:t>
      </w:r>
      <w:r>
        <w:rPr>
          <w:rFonts w:ascii="Times New Roman" w:hAnsi="Times New Roman"/>
          <w:sz w:val="24"/>
        </w:rPr>
        <w:t xml:space="preserve">. The Board of Commissioners will make decisions on a case-by-case basis. Not all requests will be </w:t>
      </w:r>
      <w:r w:rsidR="003A1993">
        <w:rPr>
          <w:rFonts w:ascii="Times New Roman" w:hAnsi="Times New Roman"/>
          <w:sz w:val="24"/>
        </w:rPr>
        <w:t>granted</w:t>
      </w:r>
      <w:r>
        <w:rPr>
          <w:rFonts w:ascii="Times New Roman" w:hAnsi="Times New Roman"/>
          <w:sz w:val="24"/>
        </w:rPr>
        <w:t xml:space="preserve"> or the timeline may be modified from what is requested. </w:t>
      </w:r>
      <w:r w:rsidR="00541595">
        <w:rPr>
          <w:rFonts w:ascii="Times New Roman" w:hAnsi="Times New Roman"/>
          <w:sz w:val="24"/>
        </w:rPr>
        <w:t>Even if your program is facing</w:t>
      </w:r>
      <w:r w:rsidR="003A1993">
        <w:rPr>
          <w:rFonts w:ascii="Times New Roman" w:hAnsi="Times New Roman"/>
          <w:sz w:val="24"/>
        </w:rPr>
        <w:t xml:space="preserve"> more than</w:t>
      </w:r>
      <w:r w:rsidR="00541595">
        <w:rPr>
          <w:rFonts w:ascii="Times New Roman" w:hAnsi="Times New Roman"/>
          <w:sz w:val="24"/>
        </w:rPr>
        <w:t xml:space="preserve"> one “extenuating circumstance” listed below as examples, </w:t>
      </w:r>
      <w:r w:rsidR="003A1993">
        <w:rPr>
          <w:rFonts w:ascii="Times New Roman" w:hAnsi="Times New Roman"/>
          <w:sz w:val="24"/>
        </w:rPr>
        <w:t>your request may be denied by the Board of Commissioners</w:t>
      </w:r>
      <w:r w:rsidR="00541595">
        <w:rPr>
          <w:rFonts w:ascii="Times New Roman" w:hAnsi="Times New Roman"/>
          <w:sz w:val="24"/>
        </w:rPr>
        <w:t xml:space="preserve">. </w:t>
      </w:r>
      <w:r>
        <w:rPr>
          <w:rFonts w:ascii="Times New Roman" w:hAnsi="Times New Roman"/>
          <w:sz w:val="24"/>
        </w:rPr>
        <w:t>Additional information or reporting may be requeste</w:t>
      </w:r>
      <w:r w:rsidR="003A1993">
        <w:rPr>
          <w:rFonts w:ascii="Times New Roman" w:hAnsi="Times New Roman"/>
          <w:sz w:val="24"/>
        </w:rPr>
        <w:t>d</w:t>
      </w:r>
      <w:r>
        <w:rPr>
          <w:rFonts w:ascii="Times New Roman" w:hAnsi="Times New Roman"/>
          <w:sz w:val="24"/>
        </w:rPr>
        <w:t xml:space="preserve"> to allow for the extension.</w:t>
      </w:r>
      <w:r w:rsidR="00A8305D">
        <w:rPr>
          <w:rFonts w:ascii="Times New Roman" w:hAnsi="Times New Roman"/>
          <w:sz w:val="24"/>
        </w:rPr>
        <w:t xml:space="preserve"> Extension</w:t>
      </w:r>
      <w:r w:rsidR="00541595">
        <w:rPr>
          <w:rFonts w:ascii="Times New Roman" w:hAnsi="Times New Roman"/>
          <w:sz w:val="24"/>
        </w:rPr>
        <w:t xml:space="preserve"> requests</w:t>
      </w:r>
      <w:r w:rsidR="00A8305D">
        <w:rPr>
          <w:rFonts w:ascii="Times New Roman" w:hAnsi="Times New Roman"/>
          <w:sz w:val="24"/>
        </w:rPr>
        <w:t xml:space="preserve"> must be made well in advance of the deadline:</w:t>
      </w:r>
    </w:p>
    <w:p w14:paraId="702E4931" w14:textId="77777777" w:rsidR="00A8305D" w:rsidRDefault="00A8305D" w:rsidP="00A8305D">
      <w:pPr>
        <w:numPr>
          <w:ilvl w:val="0"/>
          <w:numId w:val="13"/>
        </w:numPr>
        <w:rPr>
          <w:rFonts w:ascii="Times New Roman" w:hAnsi="Times New Roman"/>
          <w:sz w:val="24"/>
        </w:rPr>
      </w:pPr>
      <w:r>
        <w:rPr>
          <w:rFonts w:ascii="Times New Roman" w:hAnsi="Times New Roman"/>
          <w:sz w:val="24"/>
        </w:rPr>
        <w:t>R</w:t>
      </w:r>
      <w:r w:rsidR="00541595">
        <w:rPr>
          <w:rFonts w:ascii="Times New Roman" w:hAnsi="Times New Roman"/>
          <w:sz w:val="24"/>
        </w:rPr>
        <w:t>eaffirmation of Accreditation: Nine (9)</w:t>
      </w:r>
      <w:r>
        <w:rPr>
          <w:rFonts w:ascii="Times New Roman" w:hAnsi="Times New Roman"/>
          <w:sz w:val="24"/>
        </w:rPr>
        <w:t xml:space="preserve"> months prior to the expiration of accreditation</w:t>
      </w:r>
    </w:p>
    <w:p w14:paraId="3ABAC6E6" w14:textId="77777777" w:rsidR="00A8305D" w:rsidRDefault="00541595" w:rsidP="00A8305D">
      <w:pPr>
        <w:numPr>
          <w:ilvl w:val="0"/>
          <w:numId w:val="13"/>
        </w:numPr>
        <w:rPr>
          <w:rFonts w:ascii="Times New Roman" w:hAnsi="Times New Roman"/>
          <w:sz w:val="24"/>
        </w:rPr>
      </w:pPr>
      <w:r>
        <w:rPr>
          <w:rFonts w:ascii="Times New Roman" w:hAnsi="Times New Roman"/>
          <w:sz w:val="24"/>
        </w:rPr>
        <w:t>Candidacy Status: O</w:t>
      </w:r>
      <w:r w:rsidR="00A8305D">
        <w:rPr>
          <w:rFonts w:ascii="Times New Roman" w:hAnsi="Times New Roman"/>
          <w:sz w:val="24"/>
        </w:rPr>
        <w:t xml:space="preserve">ne </w:t>
      </w:r>
      <w:r>
        <w:rPr>
          <w:rFonts w:ascii="Times New Roman" w:hAnsi="Times New Roman"/>
          <w:sz w:val="24"/>
        </w:rPr>
        <w:t xml:space="preserve">(1) </w:t>
      </w:r>
      <w:r w:rsidR="00A8305D">
        <w:rPr>
          <w:rFonts w:ascii="Times New Roman" w:hAnsi="Times New Roman"/>
          <w:sz w:val="24"/>
        </w:rPr>
        <w:t>year prior to the</w:t>
      </w:r>
      <w:r>
        <w:rPr>
          <w:rFonts w:ascii="Times New Roman" w:hAnsi="Times New Roman"/>
          <w:sz w:val="24"/>
        </w:rPr>
        <w:t xml:space="preserve"> expiration of Candidacy Status</w:t>
      </w:r>
    </w:p>
    <w:p w14:paraId="2A6D4730" w14:textId="77777777" w:rsidR="00A8305D" w:rsidRDefault="00541595" w:rsidP="00A8305D">
      <w:pPr>
        <w:numPr>
          <w:ilvl w:val="0"/>
          <w:numId w:val="13"/>
        </w:numPr>
        <w:rPr>
          <w:rFonts w:ascii="Times New Roman" w:hAnsi="Times New Roman"/>
          <w:sz w:val="24"/>
        </w:rPr>
      </w:pPr>
      <w:r>
        <w:rPr>
          <w:rFonts w:ascii="Times New Roman" w:hAnsi="Times New Roman"/>
          <w:sz w:val="24"/>
        </w:rPr>
        <w:t>Annual Report: N</w:t>
      </w:r>
      <w:r w:rsidR="00A8305D">
        <w:rPr>
          <w:rFonts w:ascii="Times New Roman" w:hAnsi="Times New Roman"/>
          <w:sz w:val="24"/>
        </w:rPr>
        <w:t>o later than May 31,</w:t>
      </w:r>
      <w:r>
        <w:rPr>
          <w:rFonts w:ascii="Times New Roman" w:hAnsi="Times New Roman"/>
          <w:sz w:val="24"/>
        </w:rPr>
        <w:t xml:space="preserve"> two (2) months prior to the due date</w:t>
      </w:r>
    </w:p>
    <w:p w14:paraId="3D50C9EA" w14:textId="77777777" w:rsidR="006920B1" w:rsidRDefault="006920B1" w:rsidP="003034B4">
      <w:pPr>
        <w:rPr>
          <w:rFonts w:ascii="Times New Roman" w:hAnsi="Times New Roman"/>
          <w:sz w:val="24"/>
        </w:rPr>
      </w:pPr>
    </w:p>
    <w:p w14:paraId="5F5EE8CD" w14:textId="703702E2" w:rsidR="006920B1" w:rsidRDefault="006920B1" w:rsidP="003034B4">
      <w:pPr>
        <w:rPr>
          <w:rFonts w:ascii="Times New Roman" w:hAnsi="Times New Roman"/>
          <w:sz w:val="24"/>
        </w:rPr>
      </w:pPr>
      <w:r w:rsidRPr="00541595">
        <w:rPr>
          <w:rFonts w:ascii="Times New Roman" w:hAnsi="Times New Roman"/>
          <w:b/>
          <w:sz w:val="24"/>
        </w:rPr>
        <w:t>Previous deadline</w:t>
      </w:r>
      <w:r>
        <w:rPr>
          <w:rFonts w:ascii="Times New Roman" w:hAnsi="Times New Roman"/>
          <w:sz w:val="24"/>
        </w:rPr>
        <w:t>: (e.g., Reaffirmation of Accreditation by February 202</w:t>
      </w:r>
      <w:r w:rsidR="000C4676">
        <w:rPr>
          <w:rFonts w:ascii="Times New Roman" w:hAnsi="Times New Roman"/>
          <w:sz w:val="24"/>
        </w:rPr>
        <w:t>7</w:t>
      </w:r>
      <w:r>
        <w:rPr>
          <w:rFonts w:ascii="Times New Roman" w:hAnsi="Times New Roman"/>
          <w:sz w:val="24"/>
        </w:rPr>
        <w:t>)</w:t>
      </w:r>
    </w:p>
    <w:p w14:paraId="5715F5A9" w14:textId="77777777" w:rsidR="00A8305D" w:rsidRDefault="00B07EAE" w:rsidP="003034B4">
      <w:pPr>
        <w:rPr>
          <w:rFonts w:ascii="Times New Roman" w:hAnsi="Times New Roman"/>
          <w:sz w:val="24"/>
        </w:rPr>
      </w:pPr>
      <w:r>
        <w:rPr>
          <w:rFonts w:ascii="Times New Roman" w:hAnsi="Times New Roman"/>
          <w:noProof/>
          <w:sz w:val="24"/>
          <w:lang w:eastAsia="en-US"/>
        </w:rPr>
        <mc:AlternateContent>
          <mc:Choice Requires="wps">
            <w:drawing>
              <wp:anchor distT="0" distB="0" distL="114300" distR="114300" simplePos="0" relativeHeight="251657728" behindDoc="0" locked="0" layoutInCell="1" allowOverlap="1" wp14:anchorId="049A53C5" wp14:editId="2F8C56FA">
                <wp:simplePos x="0" y="0"/>
                <wp:positionH relativeFrom="column">
                  <wp:posOffset>0</wp:posOffset>
                </wp:positionH>
                <wp:positionV relativeFrom="paragraph">
                  <wp:posOffset>3810</wp:posOffset>
                </wp:positionV>
                <wp:extent cx="5486400" cy="342900"/>
                <wp:effectExtent l="0" t="0" r="0" b="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A298" w14:textId="77777777" w:rsidR="00846ABB" w:rsidRDefault="00846AB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A53C5" id="_x0000_t202" coordsize="21600,21600" o:spt="202" path="m,l,21600r21600,l21600,xe">
                <v:stroke joinstyle="miter"/>
                <v:path gradientshapeok="t" o:connecttype="rect"/>
              </v:shapetype>
              <v:shape id="Text Box 4" o:spid="_x0000_s1026" type="#_x0000_t202" style="position:absolute;margin-left:0;margin-top:.3pt;width:6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" filled="f" stroked="f">
                <v:path arrowok="t"/>
                <v:textbox inset=",7.2pt,,7.2pt">
                  <w:txbxContent>
                    <w:p w14:paraId="43E5A298" w14:textId="77777777" w:rsidR="00846ABB" w:rsidRDefault="00846ABB"/>
                  </w:txbxContent>
                </v:textbox>
                <w10:wrap type="tight"/>
              </v:shape>
            </w:pict>
          </mc:Fallback>
        </mc:AlternateContent>
      </w:r>
    </w:p>
    <w:p w14:paraId="007E3189" w14:textId="77777777" w:rsidR="00541595" w:rsidRDefault="00541595" w:rsidP="003034B4">
      <w:pPr>
        <w:rPr>
          <w:rFonts w:ascii="Times New Roman" w:hAnsi="Times New Roman"/>
          <w:sz w:val="24"/>
        </w:rPr>
      </w:pPr>
    </w:p>
    <w:p w14:paraId="043EFFC8" w14:textId="2561BE39" w:rsidR="006920B1" w:rsidRDefault="00541595" w:rsidP="003034B4">
      <w:pPr>
        <w:rPr>
          <w:rFonts w:ascii="Times New Roman" w:hAnsi="Times New Roman"/>
          <w:sz w:val="24"/>
        </w:rPr>
      </w:pPr>
      <w:r w:rsidRPr="00541595">
        <w:rPr>
          <w:rFonts w:ascii="Times New Roman" w:hAnsi="Times New Roman"/>
          <w:b/>
          <w:sz w:val="24"/>
        </w:rPr>
        <w:t>Requested</w:t>
      </w:r>
      <w:r w:rsidR="006920B1" w:rsidRPr="00541595">
        <w:rPr>
          <w:rFonts w:ascii="Times New Roman" w:hAnsi="Times New Roman"/>
          <w:b/>
          <w:sz w:val="24"/>
        </w:rPr>
        <w:t xml:space="preserve"> new deadline</w:t>
      </w:r>
      <w:r w:rsidR="006920B1">
        <w:rPr>
          <w:rFonts w:ascii="Times New Roman" w:hAnsi="Times New Roman"/>
          <w:sz w:val="24"/>
        </w:rPr>
        <w:t>: (e.g., A one-year extension to February 202</w:t>
      </w:r>
      <w:r w:rsidR="000C4676">
        <w:rPr>
          <w:rFonts w:ascii="Times New Roman" w:hAnsi="Times New Roman"/>
          <w:sz w:val="24"/>
        </w:rPr>
        <w:t>8</w:t>
      </w:r>
      <w:r w:rsidR="006920B1">
        <w:rPr>
          <w:rFonts w:ascii="Times New Roman" w:hAnsi="Times New Roman"/>
          <w:sz w:val="24"/>
        </w:rPr>
        <w:t>)</w:t>
      </w:r>
    </w:p>
    <w:p w14:paraId="7FE7592C" w14:textId="77777777" w:rsidR="006920B1" w:rsidRDefault="00B07EAE" w:rsidP="003034B4">
      <w:pPr>
        <w:rPr>
          <w:rFonts w:ascii="Times New Roman" w:hAnsi="Times New Roman"/>
          <w:sz w:val="24"/>
        </w:rPr>
      </w:pPr>
      <w:r>
        <w:rPr>
          <w:rFonts w:ascii="Times New Roman" w:hAnsi="Times New Roman"/>
          <w:b/>
          <w:noProof/>
          <w:sz w:val="24"/>
          <w:lang w:eastAsia="en-US"/>
        </w:rPr>
        <mc:AlternateContent>
          <mc:Choice Requires="wps">
            <w:drawing>
              <wp:anchor distT="0" distB="0" distL="114300" distR="114300" simplePos="0" relativeHeight="251658752" behindDoc="0" locked="0" layoutInCell="1" allowOverlap="1" wp14:anchorId="35F192D0" wp14:editId="0F9A15E3">
                <wp:simplePos x="0" y="0"/>
                <wp:positionH relativeFrom="column">
                  <wp:posOffset>0</wp:posOffset>
                </wp:positionH>
                <wp:positionV relativeFrom="paragraph">
                  <wp:posOffset>49530</wp:posOffset>
                </wp:positionV>
                <wp:extent cx="5715000" cy="342900"/>
                <wp:effectExtent l="0" t="0" r="0" b="0"/>
                <wp:wrapTight wrapText="bothSides">
                  <wp:wrapPolygon edited="0">
                    <wp:start x="0" y="0"/>
                    <wp:lineTo x="21600" y="0"/>
                    <wp:lineTo x="21600" y="21600"/>
                    <wp:lineTo x="0" y="2160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CE57A" w14:textId="77777777" w:rsidR="00846ABB" w:rsidRDefault="00846ABB"/>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92D0" id="Text Box 5" o:spid="_x0000_s1027" type="#_x0000_t202" style="position:absolute;margin-left:0;margin-top:3.9pt;width:450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" filled="f" stroked="f">
                <v:path arrowok="t"/>
                <v:textbox inset=",7.2pt,,7.2pt">
                  <w:txbxContent>
                    <w:p w14:paraId="791CE57A" w14:textId="77777777" w:rsidR="00846ABB" w:rsidRDefault="00846ABB"/>
                  </w:txbxContent>
                </v:textbox>
                <w10:wrap type="tight"/>
              </v:shape>
            </w:pict>
          </mc:Fallback>
        </mc:AlternateContent>
      </w:r>
    </w:p>
    <w:p w14:paraId="6954D730" w14:textId="77777777" w:rsidR="00541595" w:rsidRDefault="00541595" w:rsidP="003034B4">
      <w:pPr>
        <w:rPr>
          <w:rFonts w:ascii="Times New Roman" w:hAnsi="Times New Roman"/>
          <w:sz w:val="24"/>
        </w:rPr>
      </w:pPr>
    </w:p>
    <w:p w14:paraId="76D04418" w14:textId="77777777" w:rsidR="00AA256E" w:rsidRDefault="00AA256E" w:rsidP="003034B4">
      <w:pPr>
        <w:rPr>
          <w:rFonts w:ascii="Times New Roman" w:hAnsi="Times New Roman"/>
          <w:sz w:val="24"/>
        </w:rPr>
      </w:pPr>
    </w:p>
    <w:p w14:paraId="2ED14FFF" w14:textId="77777777" w:rsidR="006920B1" w:rsidRPr="00541595" w:rsidRDefault="006920B1" w:rsidP="003034B4">
      <w:pPr>
        <w:rPr>
          <w:rFonts w:ascii="Times New Roman" w:hAnsi="Times New Roman"/>
          <w:b/>
          <w:sz w:val="24"/>
        </w:rPr>
      </w:pPr>
      <w:r w:rsidRPr="00541595">
        <w:rPr>
          <w:rFonts w:ascii="Times New Roman" w:hAnsi="Times New Roman"/>
          <w:b/>
          <w:sz w:val="24"/>
        </w:rPr>
        <w:t>What are the extenuating circumstances facing your program and/or leadership that merit asking for an extension?</w:t>
      </w:r>
      <w:r w:rsidR="00541595">
        <w:rPr>
          <w:rFonts w:ascii="Times New Roman" w:hAnsi="Times New Roman"/>
          <w:b/>
          <w:sz w:val="24"/>
        </w:rPr>
        <w:t xml:space="preserve"> </w:t>
      </w:r>
      <w:r w:rsidR="00541595" w:rsidRPr="00541595">
        <w:rPr>
          <w:rFonts w:ascii="Times New Roman" w:hAnsi="Times New Roman"/>
          <w:sz w:val="24"/>
        </w:rPr>
        <w:t>(e.g., significant or number of changes in leadership, significant budget cuts, significant program redesign or reorganization</w:t>
      </w:r>
      <w:r w:rsidR="00541595">
        <w:rPr>
          <w:rFonts w:ascii="Times New Roman" w:hAnsi="Times New Roman"/>
          <w:sz w:val="24"/>
        </w:rPr>
        <w:t xml:space="preserve"> or similar</w:t>
      </w:r>
      <w:r w:rsidR="00541595" w:rsidRPr="00541595">
        <w:rPr>
          <w:rFonts w:ascii="Times New Roman" w:hAnsi="Times New Roman"/>
          <w:sz w:val="24"/>
        </w:rPr>
        <w:t>)</w:t>
      </w:r>
    </w:p>
    <w:p w14:paraId="2EF6A61B" w14:textId="77777777" w:rsidR="006920B1" w:rsidRDefault="006920B1" w:rsidP="003034B4">
      <w:pPr>
        <w:rPr>
          <w:rFonts w:ascii="Times New Roman" w:hAnsi="Times New Roman"/>
          <w:sz w:val="24"/>
        </w:rPr>
      </w:pPr>
    </w:p>
    <w:p w14:paraId="474F23B0" w14:textId="77777777" w:rsidR="006920B1" w:rsidRDefault="006920B1" w:rsidP="003034B4">
      <w:pPr>
        <w:rPr>
          <w:rFonts w:ascii="Times New Roman" w:hAnsi="Times New Roman"/>
          <w:sz w:val="24"/>
        </w:rPr>
      </w:pPr>
    </w:p>
    <w:p w14:paraId="4218F486" w14:textId="77777777" w:rsidR="00541595" w:rsidRDefault="00541595" w:rsidP="003034B4">
      <w:pPr>
        <w:rPr>
          <w:rFonts w:ascii="Times New Roman" w:hAnsi="Times New Roman"/>
          <w:sz w:val="24"/>
        </w:rPr>
      </w:pPr>
    </w:p>
    <w:p w14:paraId="52698D7F" w14:textId="77777777" w:rsidR="00541595" w:rsidRDefault="00541595" w:rsidP="003034B4">
      <w:pPr>
        <w:rPr>
          <w:rFonts w:ascii="Times New Roman" w:hAnsi="Times New Roman"/>
          <w:sz w:val="24"/>
        </w:rPr>
      </w:pPr>
    </w:p>
    <w:p w14:paraId="366632A7" w14:textId="77777777" w:rsidR="00541595" w:rsidRDefault="00541595" w:rsidP="003034B4">
      <w:pPr>
        <w:rPr>
          <w:rFonts w:ascii="Times New Roman" w:hAnsi="Times New Roman"/>
          <w:sz w:val="24"/>
        </w:rPr>
      </w:pPr>
    </w:p>
    <w:p w14:paraId="09B211A1" w14:textId="77777777" w:rsidR="00541595" w:rsidRDefault="00541595" w:rsidP="003034B4">
      <w:pPr>
        <w:rPr>
          <w:rFonts w:ascii="Times New Roman" w:hAnsi="Times New Roman"/>
          <w:sz w:val="24"/>
        </w:rPr>
      </w:pPr>
    </w:p>
    <w:p w14:paraId="0F5B029E" w14:textId="77777777" w:rsidR="006920B1" w:rsidRDefault="006920B1" w:rsidP="003034B4">
      <w:pPr>
        <w:rPr>
          <w:rFonts w:ascii="Times New Roman" w:hAnsi="Times New Roman"/>
          <w:sz w:val="24"/>
        </w:rPr>
      </w:pPr>
      <w:r w:rsidRPr="00175A6F">
        <w:rPr>
          <w:rFonts w:ascii="Times New Roman" w:hAnsi="Times New Roman"/>
          <w:b/>
          <w:sz w:val="24"/>
        </w:rPr>
        <w:t xml:space="preserve">From </w:t>
      </w:r>
      <w:r w:rsidR="00C83A3D">
        <w:rPr>
          <w:rFonts w:ascii="Times New Roman" w:hAnsi="Times New Roman"/>
          <w:b/>
          <w:sz w:val="24"/>
        </w:rPr>
        <w:t>the</w:t>
      </w:r>
      <w:r w:rsidRPr="00175A6F">
        <w:rPr>
          <w:rFonts w:ascii="Times New Roman" w:hAnsi="Times New Roman"/>
          <w:b/>
          <w:sz w:val="24"/>
        </w:rPr>
        <w:t xml:space="preserve"> </w:t>
      </w:r>
      <w:r w:rsidR="00C83A3D">
        <w:rPr>
          <w:rFonts w:ascii="Times New Roman" w:hAnsi="Times New Roman"/>
          <w:b/>
          <w:sz w:val="24"/>
        </w:rPr>
        <w:t>most recent</w:t>
      </w:r>
      <w:r w:rsidRPr="00175A6F">
        <w:rPr>
          <w:rFonts w:ascii="Times New Roman" w:hAnsi="Times New Roman"/>
          <w:b/>
          <w:sz w:val="24"/>
        </w:rPr>
        <w:t xml:space="preserve"> Annual Reporting cycle, list any feedback, comments or concerns raised by the Commissioner and staff who reviewed your report</w:t>
      </w:r>
      <w:r w:rsidR="00AA256E">
        <w:rPr>
          <w:rFonts w:ascii="Times New Roman" w:hAnsi="Times New Roman"/>
          <w:b/>
          <w:sz w:val="24"/>
        </w:rPr>
        <w:t>. Add pages, as needed.</w:t>
      </w:r>
      <w:r w:rsidR="00541595">
        <w:rPr>
          <w:rFonts w:ascii="Times New Roman" w:hAnsi="Times New Roman"/>
          <w:sz w:val="24"/>
        </w:rPr>
        <w:t xml:space="preserve"> (e.g., modifications to outcomes assessment, insufficient data issues, </w:t>
      </w:r>
      <w:r w:rsidR="00175A6F">
        <w:rPr>
          <w:rFonts w:ascii="Times New Roman" w:hAnsi="Times New Roman"/>
          <w:sz w:val="24"/>
        </w:rPr>
        <w:t>loss of faculty/lines, incomplete or inadequate outcomes assessment data analysis, loss of other important program capacities or experiences, etc</w:t>
      </w:r>
      <w:r>
        <w:rPr>
          <w:rFonts w:ascii="Times New Roman" w:hAnsi="Times New Roman"/>
          <w:sz w:val="24"/>
        </w:rPr>
        <w:t>.</w:t>
      </w:r>
      <w:r w:rsidR="00175A6F">
        <w:rPr>
          <w:rFonts w:ascii="Times New Roman" w:hAnsi="Times New Roman"/>
          <w:sz w:val="24"/>
        </w:rPr>
        <w:t>)</w:t>
      </w:r>
    </w:p>
    <w:p w14:paraId="3180128F" w14:textId="77777777" w:rsidR="00A8305D" w:rsidRDefault="00A8305D" w:rsidP="003034B4">
      <w:pPr>
        <w:rPr>
          <w:rFonts w:ascii="Times New Roman" w:hAnsi="Times New Roman"/>
          <w:sz w:val="24"/>
        </w:rPr>
      </w:pPr>
    </w:p>
    <w:p w14:paraId="1954C368" w14:textId="77777777" w:rsidR="00A8305D" w:rsidRDefault="00A8305D" w:rsidP="003034B4">
      <w:pPr>
        <w:rPr>
          <w:rFonts w:ascii="Times New Roman" w:hAnsi="Times New Roman"/>
          <w:sz w:val="24"/>
        </w:rPr>
      </w:pPr>
    </w:p>
    <w:p w14:paraId="63D91CE2" w14:textId="77777777" w:rsidR="00A8305D" w:rsidRPr="00C62FD3" w:rsidRDefault="00A8305D" w:rsidP="003034B4">
      <w:pPr>
        <w:rPr>
          <w:rFonts w:ascii="Times New Roman" w:hAnsi="Times New Roman"/>
          <w:sz w:val="24"/>
        </w:rPr>
      </w:pPr>
    </w:p>
    <w:sectPr w:rsidR="00A8305D" w:rsidRPr="00C62FD3" w:rsidSect="00F201C6">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531B" w14:textId="77777777" w:rsidR="00E6670F" w:rsidRDefault="00E6670F" w:rsidP="00422416">
      <w:r>
        <w:separator/>
      </w:r>
    </w:p>
  </w:endnote>
  <w:endnote w:type="continuationSeparator" w:id="0">
    <w:p w14:paraId="0691396F" w14:textId="77777777" w:rsidR="00E6670F" w:rsidRDefault="00E6670F" w:rsidP="0042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Bold">
    <w:altName w:val="Palatino"/>
    <w:panose1 w:val="020B0604020202020204"/>
    <w:charset w:val="00"/>
    <w:family w:val="roman"/>
    <w:pitch w:val="variable"/>
    <w:sig w:usb0="00000001" w:usb1="00000001" w:usb2="00000000" w:usb3="00000000" w:csb0="00000093" w:csb1="00000000"/>
  </w:font>
  <w:font w:name="Adobe Garamond Pro">
    <w:altName w:val="Times New Roman"/>
    <w:panose1 w:val="020B0604020202020204"/>
    <w:charset w:val="00"/>
    <w:family w:val="roman"/>
    <w:notTrueType/>
    <w:pitch w:val="variable"/>
    <w:sig w:usb0="00000001" w:usb1="5000205B" w:usb2="00000000" w:usb3="00000000" w:csb0="0000009B"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DC9B" w14:textId="77777777" w:rsidR="00846ABB" w:rsidRDefault="00846ABB" w:rsidP="00712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41940" w14:textId="77777777" w:rsidR="00846ABB" w:rsidRDefault="00846A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4A15" w14:textId="77777777" w:rsidR="00846ABB" w:rsidRDefault="00846ABB" w:rsidP="00712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627">
      <w:rPr>
        <w:rStyle w:val="PageNumber"/>
        <w:noProof/>
      </w:rPr>
      <w:t>10</w:t>
    </w:r>
    <w:r>
      <w:rPr>
        <w:rStyle w:val="PageNumber"/>
      </w:rPr>
      <w:fldChar w:fldCharType="end"/>
    </w:r>
  </w:p>
  <w:p w14:paraId="64BDE044" w14:textId="77777777" w:rsidR="00846ABB" w:rsidRDefault="00B07EAE">
    <w:pPr>
      <w:pStyle w:val="Footer"/>
      <w:tabs>
        <w:tab w:val="clear" w:pos="4320"/>
        <w:tab w:val="clear" w:pos="8640"/>
        <w:tab w:val="center" w:pos="4680"/>
        <w:tab w:val="right" w:pos="9360"/>
      </w:tabs>
    </w:pPr>
    <w:r>
      <w:rPr>
        <w:noProof/>
      </w:rPr>
      <mc:AlternateContent>
        <mc:Choice Requires="wps">
          <w:drawing>
            <wp:anchor distT="0" distB="0" distL="0" distR="0" simplePos="0" relativeHeight="251657728" behindDoc="0" locked="0" layoutInCell="1" allowOverlap="1" wp14:anchorId="672B5FB3" wp14:editId="060333C4">
              <wp:simplePos x="0" y="0"/>
              <wp:positionH relativeFrom="margin">
                <wp:align>center</wp:align>
              </wp:positionH>
              <wp:positionV relativeFrom="paragraph">
                <wp:posOffset>635</wp:posOffset>
              </wp:positionV>
              <wp:extent cx="35560" cy="15684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60"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6FCD4" w14:textId="77777777" w:rsidR="00846ABB" w:rsidRDefault="00846ABB">
                          <w:pPr>
                            <w:pStyle w:val="Footer"/>
                            <w:rPr>
                              <w:rStyle w:val="PageNumber"/>
                            </w:rPr>
                          </w:pPr>
                          <w:r>
                            <w:rPr>
                              <w:rStyle w:val="PageNumber"/>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B5FB3" id="_x0000_t202" coordsize="21600,21600" o:spt="202" path="m,l,21600r21600,l21600,xe">
              <v:stroke joinstyle="miter"/>
              <v:path gradientshapeok="t" o:connecttype="rect"/>
            </v:shapetype>
            <v:shape id="Text Box 1" o:spid="_x0000_s1028" type="#_x0000_t202" style="position:absolute;margin-left:0;margin-top:.05pt;width:2.8pt;height:12.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" stroked="f">
              <v:fill opacity="0"/>
              <v:path arrowok="t"/>
              <v:textbox inset="0,0,0,0">
                <w:txbxContent>
                  <w:p w14:paraId="1F96FCD4" w14:textId="77777777" w:rsidR="00846ABB" w:rsidRDefault="00846ABB">
                    <w:pPr>
                      <w:pStyle w:val="Footer"/>
                      <w:rPr>
                        <w:rStyle w:val="PageNumber"/>
                      </w:rPr>
                    </w:pPr>
                    <w:r>
                      <w:rPr>
                        <w:rStyle w:val="PageNumber"/>
                      </w:rPr>
                      <w:t xml:space="preserve"> </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B801" w14:textId="77777777" w:rsidR="00E6670F" w:rsidRDefault="00E6670F" w:rsidP="00422416">
      <w:r>
        <w:separator/>
      </w:r>
    </w:p>
  </w:footnote>
  <w:footnote w:type="continuationSeparator" w:id="0">
    <w:p w14:paraId="0912114B" w14:textId="77777777" w:rsidR="00E6670F" w:rsidRDefault="00E6670F" w:rsidP="0042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D7B2" w14:textId="77777777" w:rsidR="00846ABB" w:rsidRPr="005D6FB4" w:rsidRDefault="00846ABB" w:rsidP="009516F6">
    <w:pPr>
      <w:pageBreakBefor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abstractNum w:abstractNumId="1" w15:restartNumberingAfterBreak="0">
    <w:nsid w:val="014978D8"/>
    <w:multiLevelType w:val="multilevel"/>
    <w:tmpl w:val="7A5C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F2F56"/>
    <w:multiLevelType w:val="multilevel"/>
    <w:tmpl w:val="8912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829FC"/>
    <w:multiLevelType w:val="hybridMultilevel"/>
    <w:tmpl w:val="BF884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90F29"/>
    <w:multiLevelType w:val="hybridMultilevel"/>
    <w:tmpl w:val="E00A6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04158"/>
    <w:multiLevelType w:val="hybridMultilevel"/>
    <w:tmpl w:val="1090CB0E"/>
    <w:lvl w:ilvl="0" w:tplc="5BD2D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9F5FE2"/>
    <w:multiLevelType w:val="hybridMultilevel"/>
    <w:tmpl w:val="B936D3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285620"/>
    <w:multiLevelType w:val="hybridMultilevel"/>
    <w:tmpl w:val="AFC8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96CE3"/>
    <w:multiLevelType w:val="hybridMultilevel"/>
    <w:tmpl w:val="3B8A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06664"/>
    <w:multiLevelType w:val="hybridMultilevel"/>
    <w:tmpl w:val="AAE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414F6"/>
    <w:multiLevelType w:val="hybridMultilevel"/>
    <w:tmpl w:val="B5BE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B785E"/>
    <w:multiLevelType w:val="hybridMultilevel"/>
    <w:tmpl w:val="E62E330A"/>
    <w:lvl w:ilvl="0" w:tplc="31CA6676">
      <w:start w:val="1"/>
      <w:numFmt w:val="decimal"/>
      <w:lvlText w:val="%1."/>
      <w:lvlJc w:val="left"/>
      <w:pPr>
        <w:tabs>
          <w:tab w:val="num" w:pos="720"/>
        </w:tabs>
        <w:ind w:left="720" w:hanging="360"/>
      </w:pPr>
      <w:rPr>
        <w:rFonts w:hint="default"/>
      </w:rPr>
    </w:lvl>
    <w:lvl w:ilvl="1" w:tplc="0BC60CE2">
      <w:start w:val="1"/>
      <w:numFmt w:val="decimal"/>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92078"/>
    <w:multiLevelType w:val="hybridMultilevel"/>
    <w:tmpl w:val="38BAC9D4"/>
    <w:lvl w:ilvl="0" w:tplc="FFFFFFFF">
      <w:start w:val="1"/>
      <w:numFmt w:val="decimal"/>
      <w:lvlText w:val="%1."/>
      <w:lvlJc w:val="left"/>
      <w:pPr>
        <w:ind w:left="360" w:hanging="360"/>
      </w:pPr>
      <w:rPr>
        <w:rFonts w:ascii="Times New Roman" w:hAnsi="Times New Roman" w:cs="Times New Roman"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E91BC4"/>
    <w:multiLevelType w:val="hybridMultilevel"/>
    <w:tmpl w:val="38BAC9D4"/>
    <w:lvl w:ilvl="0" w:tplc="FFFFFFFF">
      <w:start w:val="1"/>
      <w:numFmt w:val="decimal"/>
      <w:lvlText w:val="%1."/>
      <w:lvlJc w:val="left"/>
      <w:pPr>
        <w:ind w:left="360" w:hanging="360"/>
      </w:pPr>
      <w:rPr>
        <w:rFonts w:ascii="Times New Roman" w:hAnsi="Times New Roman" w:cs="Times New Roman"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BB81BF8"/>
    <w:multiLevelType w:val="hybridMultilevel"/>
    <w:tmpl w:val="C93A6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14C0C"/>
    <w:multiLevelType w:val="hybridMultilevel"/>
    <w:tmpl w:val="5B82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67E93"/>
    <w:multiLevelType w:val="hybridMultilevel"/>
    <w:tmpl w:val="B936D3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E30B98"/>
    <w:multiLevelType w:val="hybridMultilevel"/>
    <w:tmpl w:val="CB1812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895692"/>
    <w:multiLevelType w:val="hybridMultilevel"/>
    <w:tmpl w:val="38BAC9D4"/>
    <w:lvl w:ilvl="0" w:tplc="5DCA7EBC">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5B64779"/>
    <w:multiLevelType w:val="hybridMultilevel"/>
    <w:tmpl w:val="7864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07909"/>
    <w:multiLevelType w:val="hybridMultilevel"/>
    <w:tmpl w:val="5724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C0580"/>
    <w:multiLevelType w:val="hybridMultilevel"/>
    <w:tmpl w:val="6C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35567"/>
    <w:multiLevelType w:val="hybridMultilevel"/>
    <w:tmpl w:val="41027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661844"/>
    <w:multiLevelType w:val="multilevel"/>
    <w:tmpl w:val="261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1E3565"/>
    <w:multiLevelType w:val="hybridMultilevel"/>
    <w:tmpl w:val="73669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908384">
    <w:abstractNumId w:val="0"/>
  </w:num>
  <w:num w:numId="2" w16cid:durableId="891310340">
    <w:abstractNumId w:val="11"/>
  </w:num>
  <w:num w:numId="3" w16cid:durableId="1454863903">
    <w:abstractNumId w:val="18"/>
  </w:num>
  <w:num w:numId="4" w16cid:durableId="1397506097">
    <w:abstractNumId w:val="19"/>
  </w:num>
  <w:num w:numId="5" w16cid:durableId="1243295302">
    <w:abstractNumId w:val="5"/>
  </w:num>
  <w:num w:numId="6" w16cid:durableId="1307515537">
    <w:abstractNumId w:val="3"/>
  </w:num>
  <w:num w:numId="7" w16cid:durableId="601299995">
    <w:abstractNumId w:val="16"/>
  </w:num>
  <w:num w:numId="8" w16cid:durableId="1475413671">
    <w:abstractNumId w:val="15"/>
  </w:num>
  <w:num w:numId="9" w16cid:durableId="1762532236">
    <w:abstractNumId w:val="22"/>
  </w:num>
  <w:num w:numId="10" w16cid:durableId="463814638">
    <w:abstractNumId w:val="20"/>
  </w:num>
  <w:num w:numId="11" w16cid:durableId="663360709">
    <w:abstractNumId w:val="10"/>
  </w:num>
  <w:num w:numId="12" w16cid:durableId="652876021">
    <w:abstractNumId w:val="7"/>
  </w:num>
  <w:num w:numId="13" w16cid:durableId="943727685">
    <w:abstractNumId w:val="21"/>
  </w:num>
  <w:num w:numId="14" w16cid:durableId="1743481646">
    <w:abstractNumId w:val="6"/>
  </w:num>
  <w:num w:numId="15" w16cid:durableId="2036537986">
    <w:abstractNumId w:val="2"/>
  </w:num>
  <w:num w:numId="16" w16cid:durableId="1140879976">
    <w:abstractNumId w:val="2"/>
  </w:num>
  <w:num w:numId="17" w16cid:durableId="1907641042">
    <w:abstractNumId w:val="14"/>
  </w:num>
  <w:num w:numId="18" w16cid:durableId="2100636724">
    <w:abstractNumId w:val="17"/>
  </w:num>
  <w:num w:numId="19" w16cid:durableId="823664014">
    <w:abstractNumId w:val="24"/>
  </w:num>
  <w:num w:numId="20" w16cid:durableId="854923948">
    <w:abstractNumId w:val="4"/>
  </w:num>
  <w:num w:numId="21" w16cid:durableId="2096896025">
    <w:abstractNumId w:val="8"/>
  </w:num>
  <w:num w:numId="22" w16cid:durableId="446240326">
    <w:abstractNumId w:val="9"/>
  </w:num>
  <w:num w:numId="23" w16cid:durableId="134877730">
    <w:abstractNumId w:val="23"/>
  </w:num>
  <w:num w:numId="24" w16cid:durableId="1403140815">
    <w:abstractNumId w:val="1"/>
  </w:num>
  <w:num w:numId="25" w16cid:durableId="1413888120">
    <w:abstractNumId w:val="12"/>
  </w:num>
  <w:num w:numId="26" w16cid:durableId="160812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16"/>
    <w:rsid w:val="00000A08"/>
    <w:rsid w:val="00014715"/>
    <w:rsid w:val="00031D69"/>
    <w:rsid w:val="0003745F"/>
    <w:rsid w:val="00043599"/>
    <w:rsid w:val="0005192B"/>
    <w:rsid w:val="00053D63"/>
    <w:rsid w:val="00063797"/>
    <w:rsid w:val="00070D36"/>
    <w:rsid w:val="00072274"/>
    <w:rsid w:val="0007751E"/>
    <w:rsid w:val="0008427D"/>
    <w:rsid w:val="000944FB"/>
    <w:rsid w:val="000B2F38"/>
    <w:rsid w:val="000C4676"/>
    <w:rsid w:val="000E06C9"/>
    <w:rsid w:val="000E0E24"/>
    <w:rsid w:val="001003A7"/>
    <w:rsid w:val="00123B8A"/>
    <w:rsid w:val="00142825"/>
    <w:rsid w:val="00166B00"/>
    <w:rsid w:val="001676C5"/>
    <w:rsid w:val="00170C19"/>
    <w:rsid w:val="00170C85"/>
    <w:rsid w:val="00175A6F"/>
    <w:rsid w:val="001A2A3E"/>
    <w:rsid w:val="001B01C3"/>
    <w:rsid w:val="001C0962"/>
    <w:rsid w:val="001C3CE7"/>
    <w:rsid w:val="001E14DA"/>
    <w:rsid w:val="001E3F2E"/>
    <w:rsid w:val="001F0528"/>
    <w:rsid w:val="002037C1"/>
    <w:rsid w:val="002129EC"/>
    <w:rsid w:val="00221F7D"/>
    <w:rsid w:val="002275D1"/>
    <w:rsid w:val="0022760B"/>
    <w:rsid w:val="00232E94"/>
    <w:rsid w:val="00233E91"/>
    <w:rsid w:val="0024654D"/>
    <w:rsid w:val="00250259"/>
    <w:rsid w:val="00250305"/>
    <w:rsid w:val="00260053"/>
    <w:rsid w:val="00262B96"/>
    <w:rsid w:val="0026783B"/>
    <w:rsid w:val="00273FA8"/>
    <w:rsid w:val="00282E94"/>
    <w:rsid w:val="002923B8"/>
    <w:rsid w:val="002B1A56"/>
    <w:rsid w:val="002D30E4"/>
    <w:rsid w:val="002F42F6"/>
    <w:rsid w:val="00301627"/>
    <w:rsid w:val="003034B4"/>
    <w:rsid w:val="0030730B"/>
    <w:rsid w:val="003202AD"/>
    <w:rsid w:val="00322435"/>
    <w:rsid w:val="00323679"/>
    <w:rsid w:val="00325691"/>
    <w:rsid w:val="0035482E"/>
    <w:rsid w:val="00361EF6"/>
    <w:rsid w:val="00363617"/>
    <w:rsid w:val="00373320"/>
    <w:rsid w:val="003743FC"/>
    <w:rsid w:val="00387AF2"/>
    <w:rsid w:val="00395E37"/>
    <w:rsid w:val="003A0B03"/>
    <w:rsid w:val="003A1993"/>
    <w:rsid w:val="003C0AA4"/>
    <w:rsid w:val="003D3B62"/>
    <w:rsid w:val="003E6F42"/>
    <w:rsid w:val="003F1B71"/>
    <w:rsid w:val="003F24DE"/>
    <w:rsid w:val="00402FC9"/>
    <w:rsid w:val="004060F6"/>
    <w:rsid w:val="00422416"/>
    <w:rsid w:val="0043667B"/>
    <w:rsid w:val="00450635"/>
    <w:rsid w:val="00491C12"/>
    <w:rsid w:val="004A4975"/>
    <w:rsid w:val="004B3466"/>
    <w:rsid w:val="004C22BE"/>
    <w:rsid w:val="004D0CD7"/>
    <w:rsid w:val="004D2749"/>
    <w:rsid w:val="004E5538"/>
    <w:rsid w:val="00504E9B"/>
    <w:rsid w:val="00522E01"/>
    <w:rsid w:val="005302CF"/>
    <w:rsid w:val="0053487C"/>
    <w:rsid w:val="00541445"/>
    <w:rsid w:val="00541595"/>
    <w:rsid w:val="00544451"/>
    <w:rsid w:val="00547E43"/>
    <w:rsid w:val="00555358"/>
    <w:rsid w:val="00555367"/>
    <w:rsid w:val="00561F03"/>
    <w:rsid w:val="00564A5D"/>
    <w:rsid w:val="00571D7F"/>
    <w:rsid w:val="005853D8"/>
    <w:rsid w:val="005975FF"/>
    <w:rsid w:val="005C5F05"/>
    <w:rsid w:val="005C6F62"/>
    <w:rsid w:val="005F2FCF"/>
    <w:rsid w:val="00613212"/>
    <w:rsid w:val="0061366B"/>
    <w:rsid w:val="0061638C"/>
    <w:rsid w:val="006250CF"/>
    <w:rsid w:val="006259E7"/>
    <w:rsid w:val="00625A50"/>
    <w:rsid w:val="006275BC"/>
    <w:rsid w:val="00631B45"/>
    <w:rsid w:val="00645CD2"/>
    <w:rsid w:val="00647618"/>
    <w:rsid w:val="0065047C"/>
    <w:rsid w:val="006620C4"/>
    <w:rsid w:val="00665E93"/>
    <w:rsid w:val="00680D35"/>
    <w:rsid w:val="006920B1"/>
    <w:rsid w:val="00692172"/>
    <w:rsid w:val="006A228F"/>
    <w:rsid w:val="006A3B13"/>
    <w:rsid w:val="006A7493"/>
    <w:rsid w:val="006B0D67"/>
    <w:rsid w:val="006C23BF"/>
    <w:rsid w:val="006C62B5"/>
    <w:rsid w:val="006D66D0"/>
    <w:rsid w:val="006D7981"/>
    <w:rsid w:val="006E19A9"/>
    <w:rsid w:val="006E350C"/>
    <w:rsid w:val="006F17C9"/>
    <w:rsid w:val="006F19FE"/>
    <w:rsid w:val="006F3733"/>
    <w:rsid w:val="006F3CEE"/>
    <w:rsid w:val="00701912"/>
    <w:rsid w:val="00702ECC"/>
    <w:rsid w:val="007051B6"/>
    <w:rsid w:val="00712CE4"/>
    <w:rsid w:val="00716F00"/>
    <w:rsid w:val="00724BD1"/>
    <w:rsid w:val="007302AD"/>
    <w:rsid w:val="00737376"/>
    <w:rsid w:val="007414CB"/>
    <w:rsid w:val="00741971"/>
    <w:rsid w:val="0074294C"/>
    <w:rsid w:val="00743BEA"/>
    <w:rsid w:val="007461F1"/>
    <w:rsid w:val="007541CA"/>
    <w:rsid w:val="007634EE"/>
    <w:rsid w:val="007666F9"/>
    <w:rsid w:val="00771B75"/>
    <w:rsid w:val="00774A9F"/>
    <w:rsid w:val="00783B36"/>
    <w:rsid w:val="00784FBA"/>
    <w:rsid w:val="00785925"/>
    <w:rsid w:val="007A148A"/>
    <w:rsid w:val="007A3D5B"/>
    <w:rsid w:val="007B318B"/>
    <w:rsid w:val="007B5D8F"/>
    <w:rsid w:val="007C3703"/>
    <w:rsid w:val="007E355E"/>
    <w:rsid w:val="007F021E"/>
    <w:rsid w:val="007F0CAF"/>
    <w:rsid w:val="007F4643"/>
    <w:rsid w:val="00803F4A"/>
    <w:rsid w:val="008044AC"/>
    <w:rsid w:val="00826DF9"/>
    <w:rsid w:val="0082753E"/>
    <w:rsid w:val="00846ABB"/>
    <w:rsid w:val="00851B6C"/>
    <w:rsid w:val="008539EB"/>
    <w:rsid w:val="00863E6B"/>
    <w:rsid w:val="00867343"/>
    <w:rsid w:val="008708B6"/>
    <w:rsid w:val="00893A37"/>
    <w:rsid w:val="008A0D17"/>
    <w:rsid w:val="008A130D"/>
    <w:rsid w:val="008A1C39"/>
    <w:rsid w:val="008B587F"/>
    <w:rsid w:val="008D0FFC"/>
    <w:rsid w:val="008E0892"/>
    <w:rsid w:val="008F3D1F"/>
    <w:rsid w:val="00915E00"/>
    <w:rsid w:val="00922DD6"/>
    <w:rsid w:val="009516F6"/>
    <w:rsid w:val="0095207D"/>
    <w:rsid w:val="0095478F"/>
    <w:rsid w:val="00965AB1"/>
    <w:rsid w:val="00976E5E"/>
    <w:rsid w:val="00987374"/>
    <w:rsid w:val="00991AE3"/>
    <w:rsid w:val="009A2C21"/>
    <w:rsid w:val="009A6D3C"/>
    <w:rsid w:val="009B1CFA"/>
    <w:rsid w:val="009D6FE1"/>
    <w:rsid w:val="009D7410"/>
    <w:rsid w:val="009E0032"/>
    <w:rsid w:val="00A01964"/>
    <w:rsid w:val="00A10426"/>
    <w:rsid w:val="00A1148D"/>
    <w:rsid w:val="00A162E4"/>
    <w:rsid w:val="00A55055"/>
    <w:rsid w:val="00A55F2F"/>
    <w:rsid w:val="00A6176C"/>
    <w:rsid w:val="00A65E70"/>
    <w:rsid w:val="00A66D96"/>
    <w:rsid w:val="00A70ABF"/>
    <w:rsid w:val="00A75869"/>
    <w:rsid w:val="00A8305D"/>
    <w:rsid w:val="00AA256E"/>
    <w:rsid w:val="00AA6072"/>
    <w:rsid w:val="00AB0D96"/>
    <w:rsid w:val="00AB1062"/>
    <w:rsid w:val="00AB2BE8"/>
    <w:rsid w:val="00AB624C"/>
    <w:rsid w:val="00AB7EED"/>
    <w:rsid w:val="00AC6777"/>
    <w:rsid w:val="00AD498F"/>
    <w:rsid w:val="00AE4664"/>
    <w:rsid w:val="00AE7AD1"/>
    <w:rsid w:val="00AF2403"/>
    <w:rsid w:val="00B0316B"/>
    <w:rsid w:val="00B07EAE"/>
    <w:rsid w:val="00B1217B"/>
    <w:rsid w:val="00B15F51"/>
    <w:rsid w:val="00B17BF6"/>
    <w:rsid w:val="00B317F1"/>
    <w:rsid w:val="00B4359A"/>
    <w:rsid w:val="00B44D56"/>
    <w:rsid w:val="00B44EEB"/>
    <w:rsid w:val="00B51179"/>
    <w:rsid w:val="00B61F03"/>
    <w:rsid w:val="00B65762"/>
    <w:rsid w:val="00B67B12"/>
    <w:rsid w:val="00B8343E"/>
    <w:rsid w:val="00B95718"/>
    <w:rsid w:val="00B96181"/>
    <w:rsid w:val="00BB65A1"/>
    <w:rsid w:val="00BE4BFF"/>
    <w:rsid w:val="00BE6744"/>
    <w:rsid w:val="00BE74B2"/>
    <w:rsid w:val="00C306AD"/>
    <w:rsid w:val="00C570A8"/>
    <w:rsid w:val="00C62FD3"/>
    <w:rsid w:val="00C66842"/>
    <w:rsid w:val="00C66B60"/>
    <w:rsid w:val="00C77A64"/>
    <w:rsid w:val="00C837C2"/>
    <w:rsid w:val="00C83885"/>
    <w:rsid w:val="00C83A3D"/>
    <w:rsid w:val="00CA0E72"/>
    <w:rsid w:val="00CA1A63"/>
    <w:rsid w:val="00CA611E"/>
    <w:rsid w:val="00CB051E"/>
    <w:rsid w:val="00CD6E61"/>
    <w:rsid w:val="00CF181E"/>
    <w:rsid w:val="00CF58FC"/>
    <w:rsid w:val="00CF60F5"/>
    <w:rsid w:val="00CF7AF4"/>
    <w:rsid w:val="00D006D3"/>
    <w:rsid w:val="00D16916"/>
    <w:rsid w:val="00D2172E"/>
    <w:rsid w:val="00D2793A"/>
    <w:rsid w:val="00D34089"/>
    <w:rsid w:val="00D35B99"/>
    <w:rsid w:val="00D520EA"/>
    <w:rsid w:val="00D74BE1"/>
    <w:rsid w:val="00D7614B"/>
    <w:rsid w:val="00D81308"/>
    <w:rsid w:val="00DD04FD"/>
    <w:rsid w:val="00DD5004"/>
    <w:rsid w:val="00DD5186"/>
    <w:rsid w:val="00DE379F"/>
    <w:rsid w:val="00DE51C6"/>
    <w:rsid w:val="00E307DD"/>
    <w:rsid w:val="00E52332"/>
    <w:rsid w:val="00E52C18"/>
    <w:rsid w:val="00E64190"/>
    <w:rsid w:val="00E64403"/>
    <w:rsid w:val="00E6670F"/>
    <w:rsid w:val="00E809BC"/>
    <w:rsid w:val="00E81DC5"/>
    <w:rsid w:val="00EB58E0"/>
    <w:rsid w:val="00ED3C4A"/>
    <w:rsid w:val="00ED5264"/>
    <w:rsid w:val="00EE15A9"/>
    <w:rsid w:val="00F01ADD"/>
    <w:rsid w:val="00F04470"/>
    <w:rsid w:val="00F050B2"/>
    <w:rsid w:val="00F15366"/>
    <w:rsid w:val="00F201C6"/>
    <w:rsid w:val="00F35FD2"/>
    <w:rsid w:val="00F50A78"/>
    <w:rsid w:val="00F5367A"/>
    <w:rsid w:val="00F53761"/>
    <w:rsid w:val="00F55CEC"/>
    <w:rsid w:val="00F6061B"/>
    <w:rsid w:val="00F608C0"/>
    <w:rsid w:val="00F80283"/>
    <w:rsid w:val="00F9707E"/>
    <w:rsid w:val="00FA254A"/>
    <w:rsid w:val="00FB0F45"/>
    <w:rsid w:val="00FC5033"/>
    <w:rsid w:val="00FC5B5F"/>
    <w:rsid w:val="00FD0B40"/>
    <w:rsid w:val="00FF315A"/>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05FE1E"/>
  <w14:defaultImageDpi w14:val="300"/>
  <w15:chartTrackingRefBased/>
  <w15:docId w15:val="{BF8B732B-CBF8-D94E-A67D-56A66510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422416"/>
    <w:pPr>
      <w:suppressAutoHyphens/>
    </w:pPr>
    <w:rPr>
      <w:rFonts w:ascii="Arial" w:eastAsia="Times New Roman" w:hAnsi="Arial"/>
      <w:sz w:val="22"/>
      <w:szCs w:val="24"/>
      <w:lang w:eastAsia="ar-SA"/>
    </w:rPr>
  </w:style>
  <w:style w:type="paragraph" w:styleId="Heading1">
    <w:name w:val="heading 1"/>
    <w:basedOn w:val="Normal"/>
    <w:next w:val="Normal"/>
    <w:link w:val="Heading1Char"/>
    <w:qFormat/>
    <w:rsid w:val="00422416"/>
    <w:pPr>
      <w:keepNext/>
      <w:numPr>
        <w:numId w:val="1"/>
      </w:numPr>
      <w:spacing w:before="240" w:after="60"/>
      <w:jc w:val="center"/>
      <w:outlineLvl w:val="0"/>
    </w:pPr>
    <w:rPr>
      <w:rFonts w:ascii="Times New Roman" w:hAnsi="Times New Roman" w:cs="Arial"/>
      <w:b/>
      <w:bCs/>
      <w:kern w:val="1"/>
      <w:sz w:val="32"/>
      <w:szCs w:val="32"/>
    </w:rPr>
  </w:style>
  <w:style w:type="paragraph" w:styleId="Heading2">
    <w:name w:val="heading 2"/>
    <w:basedOn w:val="Normal"/>
    <w:next w:val="Normal"/>
    <w:link w:val="Heading2Char"/>
    <w:qFormat/>
    <w:rsid w:val="00422416"/>
    <w:pPr>
      <w:keepNext/>
      <w:numPr>
        <w:ilvl w:val="1"/>
        <w:numId w:val="1"/>
      </w:numPr>
      <w:spacing w:after="120"/>
      <w:outlineLvl w:val="1"/>
    </w:pPr>
    <w:rPr>
      <w:rFonts w:cs="Arial"/>
      <w:b/>
      <w:bCs/>
      <w:iCs/>
      <w:sz w:val="28"/>
      <w:szCs w:val="28"/>
      <w:u w:val="single"/>
    </w:rPr>
  </w:style>
  <w:style w:type="paragraph" w:styleId="Heading3">
    <w:name w:val="heading 3"/>
    <w:basedOn w:val="Normal"/>
    <w:next w:val="Normal"/>
    <w:link w:val="Heading3Char"/>
    <w:qFormat/>
    <w:rsid w:val="00422416"/>
    <w:pPr>
      <w:keepNext/>
      <w:numPr>
        <w:ilvl w:val="2"/>
        <w:numId w:val="1"/>
      </w:numPr>
      <w:spacing w:before="240" w:after="60"/>
      <w:jc w:val="center"/>
      <w:outlineLvl w:val="2"/>
    </w:pPr>
    <w:rPr>
      <w:b/>
      <w:bCs/>
      <w:i/>
      <w:sz w:val="28"/>
      <w:szCs w:val="26"/>
      <w:lang w:val="x-none"/>
    </w:rPr>
  </w:style>
  <w:style w:type="paragraph" w:styleId="Heading4">
    <w:name w:val="heading 4"/>
    <w:basedOn w:val="Normal"/>
    <w:next w:val="Normal"/>
    <w:link w:val="Heading4Char"/>
    <w:qFormat/>
    <w:rsid w:val="00422416"/>
    <w:pPr>
      <w:keepNext/>
      <w:numPr>
        <w:ilvl w:val="3"/>
        <w:numId w:val="1"/>
      </w:numPr>
      <w:jc w:val="center"/>
      <w:outlineLvl w:val="3"/>
    </w:pPr>
    <w:rPr>
      <w:b/>
      <w:sz w:val="48"/>
      <w:szCs w:val="40"/>
    </w:rPr>
  </w:style>
  <w:style w:type="paragraph" w:styleId="Heading5">
    <w:name w:val="heading 5"/>
    <w:basedOn w:val="Normal"/>
    <w:next w:val="Normal"/>
    <w:link w:val="Heading5Char"/>
    <w:qFormat/>
    <w:rsid w:val="00422416"/>
    <w:pPr>
      <w:keepNext/>
      <w:numPr>
        <w:ilvl w:val="4"/>
        <w:numId w:val="1"/>
      </w:numPr>
      <w:jc w:val="both"/>
      <w:outlineLvl w:val="4"/>
    </w:pPr>
    <w:rPr>
      <w:b/>
      <w:bCs/>
      <w:sz w:val="28"/>
      <w:u w:val="single"/>
      <w:lang w:val="x-none"/>
    </w:rPr>
  </w:style>
  <w:style w:type="paragraph" w:styleId="Heading6">
    <w:name w:val="heading 6"/>
    <w:basedOn w:val="Normal"/>
    <w:next w:val="Normal"/>
    <w:link w:val="Heading6Char"/>
    <w:qFormat/>
    <w:rsid w:val="00422416"/>
    <w:pPr>
      <w:keepNext/>
      <w:numPr>
        <w:ilvl w:val="5"/>
        <w:numId w:val="1"/>
      </w:numPr>
      <w:outlineLvl w:val="5"/>
    </w:pPr>
    <w:rPr>
      <w:rFonts w:ascii="Times New Roman" w:hAnsi="Times New Roman"/>
      <w:b/>
      <w:bCs/>
      <w:color w:val="000000"/>
      <w:sz w:val="18"/>
      <w:lang w:val="x-none"/>
    </w:rPr>
  </w:style>
  <w:style w:type="paragraph" w:styleId="Heading7">
    <w:name w:val="heading 7"/>
    <w:basedOn w:val="Normal"/>
    <w:next w:val="Normal"/>
    <w:link w:val="Heading7Char"/>
    <w:qFormat/>
    <w:rsid w:val="00422416"/>
    <w:pPr>
      <w:keepNext/>
      <w:numPr>
        <w:ilvl w:val="6"/>
        <w:numId w:val="1"/>
      </w:numPr>
      <w:jc w:val="center"/>
      <w:outlineLvl w:val="6"/>
    </w:pPr>
    <w:rPr>
      <w:rFonts w:ascii="Times New Roman" w:hAnsi="Times New Roman"/>
      <w:b/>
      <w:bCs/>
      <w:sz w:val="18"/>
      <w:lang w:val="x-none"/>
    </w:rPr>
  </w:style>
  <w:style w:type="paragraph" w:styleId="Heading8">
    <w:name w:val="heading 8"/>
    <w:basedOn w:val="Normal"/>
    <w:next w:val="Normal"/>
    <w:link w:val="Heading8Char"/>
    <w:uiPriority w:val="99"/>
    <w:qFormat/>
    <w:rsid w:val="00422416"/>
    <w:pPr>
      <w:keepNext/>
      <w:numPr>
        <w:ilvl w:val="7"/>
        <w:numId w:val="1"/>
      </w:numPr>
      <w:jc w:val="center"/>
      <w:outlineLvl w:val="7"/>
    </w:pPr>
    <w:rPr>
      <w:rFonts w:ascii="Times New Roman" w:hAnsi="Times New Roman"/>
      <w:b/>
      <w:iCs/>
      <w:color w:val="FF0000"/>
      <w:sz w:val="28"/>
      <w:szCs w:val="28"/>
      <w:lang w:val="x-none"/>
    </w:rPr>
  </w:style>
  <w:style w:type="paragraph" w:styleId="Heading9">
    <w:name w:val="heading 9"/>
    <w:basedOn w:val="Normal"/>
    <w:next w:val="Normal"/>
    <w:link w:val="Heading9Char"/>
    <w:uiPriority w:val="99"/>
    <w:qFormat/>
    <w:rsid w:val="00422416"/>
    <w:pPr>
      <w:keepNext/>
      <w:numPr>
        <w:ilvl w:val="8"/>
        <w:numId w:val="1"/>
      </w:numPr>
      <w:jc w:val="center"/>
      <w:outlineLvl w:val="8"/>
    </w:pPr>
    <w:rPr>
      <w:rFonts w:ascii="Times New Roman" w:hAnsi="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2416"/>
    <w:rPr>
      <w:rFonts w:ascii="Times New Roman" w:eastAsia="Times New Roman" w:hAnsi="Times New Roman" w:cs="Arial"/>
      <w:b/>
      <w:bCs/>
      <w:kern w:val="1"/>
      <w:sz w:val="32"/>
      <w:szCs w:val="32"/>
      <w:lang w:eastAsia="ar-SA"/>
    </w:rPr>
  </w:style>
  <w:style w:type="character" w:customStyle="1" w:styleId="Heading2Char">
    <w:name w:val="Heading 2 Char"/>
    <w:link w:val="Heading2"/>
    <w:rsid w:val="00422416"/>
    <w:rPr>
      <w:rFonts w:ascii="Arial" w:eastAsia="Times New Roman" w:hAnsi="Arial" w:cs="Arial"/>
      <w:b/>
      <w:bCs/>
      <w:iCs/>
      <w:sz w:val="28"/>
      <w:szCs w:val="28"/>
      <w:u w:val="single"/>
      <w:lang w:eastAsia="ar-SA"/>
    </w:rPr>
  </w:style>
  <w:style w:type="character" w:customStyle="1" w:styleId="Heading3Char">
    <w:name w:val="Heading 3 Char"/>
    <w:link w:val="Heading3"/>
    <w:rsid w:val="00422416"/>
    <w:rPr>
      <w:rFonts w:ascii="Arial" w:eastAsia="Times New Roman" w:hAnsi="Arial" w:cs="Times New Roman"/>
      <w:b/>
      <w:bCs/>
      <w:i/>
      <w:sz w:val="28"/>
      <w:szCs w:val="26"/>
      <w:lang w:val="x-none" w:eastAsia="ar-SA"/>
    </w:rPr>
  </w:style>
  <w:style w:type="character" w:customStyle="1" w:styleId="Heading4Char">
    <w:name w:val="Heading 4 Char"/>
    <w:link w:val="Heading4"/>
    <w:rsid w:val="00422416"/>
    <w:rPr>
      <w:rFonts w:ascii="Arial" w:eastAsia="Times New Roman" w:hAnsi="Arial" w:cs="Times New Roman"/>
      <w:b/>
      <w:sz w:val="48"/>
      <w:szCs w:val="40"/>
      <w:lang w:eastAsia="ar-SA"/>
    </w:rPr>
  </w:style>
  <w:style w:type="character" w:customStyle="1" w:styleId="Heading5Char">
    <w:name w:val="Heading 5 Char"/>
    <w:link w:val="Heading5"/>
    <w:rsid w:val="00422416"/>
    <w:rPr>
      <w:rFonts w:ascii="Arial" w:eastAsia="Times New Roman" w:hAnsi="Arial" w:cs="Times New Roman"/>
      <w:b/>
      <w:bCs/>
      <w:sz w:val="28"/>
      <w:u w:val="single"/>
      <w:lang w:val="x-none" w:eastAsia="ar-SA"/>
    </w:rPr>
  </w:style>
  <w:style w:type="character" w:customStyle="1" w:styleId="Heading6Char">
    <w:name w:val="Heading 6 Char"/>
    <w:link w:val="Heading6"/>
    <w:rsid w:val="00422416"/>
    <w:rPr>
      <w:rFonts w:ascii="Times New Roman" w:eastAsia="Times New Roman" w:hAnsi="Times New Roman" w:cs="Times New Roman"/>
      <w:b/>
      <w:bCs/>
      <w:color w:val="000000"/>
      <w:sz w:val="18"/>
      <w:lang w:val="x-none" w:eastAsia="ar-SA"/>
    </w:rPr>
  </w:style>
  <w:style w:type="character" w:customStyle="1" w:styleId="Heading7Char">
    <w:name w:val="Heading 7 Char"/>
    <w:link w:val="Heading7"/>
    <w:rsid w:val="00422416"/>
    <w:rPr>
      <w:rFonts w:ascii="Times New Roman" w:eastAsia="Times New Roman" w:hAnsi="Times New Roman" w:cs="Times New Roman"/>
      <w:b/>
      <w:bCs/>
      <w:sz w:val="18"/>
      <w:lang w:val="x-none" w:eastAsia="ar-SA"/>
    </w:rPr>
  </w:style>
  <w:style w:type="character" w:customStyle="1" w:styleId="Heading8Char">
    <w:name w:val="Heading 8 Char"/>
    <w:link w:val="Heading8"/>
    <w:uiPriority w:val="99"/>
    <w:rsid w:val="00422416"/>
    <w:rPr>
      <w:rFonts w:ascii="Times New Roman" w:eastAsia="Times New Roman" w:hAnsi="Times New Roman" w:cs="Times New Roman"/>
      <w:b/>
      <w:iCs/>
      <w:color w:val="FF0000"/>
      <w:sz w:val="28"/>
      <w:szCs w:val="28"/>
      <w:lang w:val="x-none" w:eastAsia="ar-SA"/>
    </w:rPr>
  </w:style>
  <w:style w:type="character" w:customStyle="1" w:styleId="Heading9Char">
    <w:name w:val="Heading 9 Char"/>
    <w:link w:val="Heading9"/>
    <w:uiPriority w:val="99"/>
    <w:rsid w:val="00422416"/>
    <w:rPr>
      <w:rFonts w:ascii="Times New Roman" w:eastAsia="Times New Roman" w:hAnsi="Times New Roman" w:cs="Times New Roman"/>
      <w:b/>
      <w:bCs/>
      <w:sz w:val="22"/>
      <w:lang w:val="x-none" w:eastAsia="ar-SA"/>
    </w:rPr>
  </w:style>
  <w:style w:type="character" w:styleId="PageNumber">
    <w:name w:val="page number"/>
    <w:basedOn w:val="DefaultParagraphFont"/>
    <w:uiPriority w:val="99"/>
    <w:rsid w:val="00422416"/>
  </w:style>
  <w:style w:type="paragraph" w:styleId="Footer">
    <w:name w:val="footer"/>
    <w:basedOn w:val="Normal"/>
    <w:link w:val="FooterChar"/>
    <w:uiPriority w:val="99"/>
    <w:rsid w:val="00422416"/>
    <w:pPr>
      <w:tabs>
        <w:tab w:val="center" w:pos="4320"/>
        <w:tab w:val="right" w:pos="8640"/>
      </w:tabs>
    </w:pPr>
    <w:rPr>
      <w:lang w:val="x-none"/>
    </w:rPr>
  </w:style>
  <w:style w:type="character" w:customStyle="1" w:styleId="FooterChar">
    <w:name w:val="Footer Char"/>
    <w:link w:val="Footer"/>
    <w:uiPriority w:val="99"/>
    <w:rsid w:val="00422416"/>
    <w:rPr>
      <w:rFonts w:ascii="Arial" w:eastAsia="Times New Roman" w:hAnsi="Arial" w:cs="Times New Roman"/>
      <w:sz w:val="22"/>
      <w:lang w:val="x-none" w:eastAsia="ar-SA"/>
    </w:rPr>
  </w:style>
  <w:style w:type="paragraph" w:customStyle="1" w:styleId="Header1">
    <w:name w:val="Header1"/>
    <w:basedOn w:val="Normal"/>
    <w:rsid w:val="00422416"/>
    <w:pPr>
      <w:widowControl w:val="0"/>
      <w:tabs>
        <w:tab w:val="center" w:pos="4320"/>
        <w:tab w:val="right" w:pos="8640"/>
      </w:tabs>
    </w:pPr>
    <w:rPr>
      <w:rFonts w:eastAsia="Calibri" w:cs="Arial"/>
      <w:szCs w:val="22"/>
    </w:rPr>
  </w:style>
  <w:style w:type="paragraph" w:customStyle="1" w:styleId="Heading51">
    <w:name w:val="Heading 51"/>
    <w:basedOn w:val="Normal"/>
    <w:next w:val="Normal"/>
    <w:rsid w:val="00422416"/>
    <w:pPr>
      <w:keepNext/>
      <w:widowControl w:val="0"/>
      <w:tabs>
        <w:tab w:val="num" w:pos="1008"/>
      </w:tabs>
      <w:ind w:left="1008" w:hanging="1008"/>
      <w:jc w:val="both"/>
      <w:outlineLvl w:val="4"/>
    </w:pPr>
    <w:rPr>
      <w:rFonts w:eastAsia="Calibri" w:cs="Arial"/>
      <w:b/>
      <w:bCs/>
      <w:sz w:val="28"/>
      <w:szCs w:val="28"/>
      <w:u w:val="single"/>
    </w:rPr>
  </w:style>
  <w:style w:type="paragraph" w:customStyle="1" w:styleId="Heading61">
    <w:name w:val="Heading 61"/>
    <w:basedOn w:val="Normal"/>
    <w:next w:val="Normal"/>
    <w:rsid w:val="00422416"/>
    <w:pPr>
      <w:keepNext/>
      <w:widowControl w:val="0"/>
      <w:tabs>
        <w:tab w:val="num" w:pos="1152"/>
      </w:tabs>
      <w:ind w:left="1152" w:hanging="1152"/>
      <w:outlineLvl w:val="5"/>
    </w:pPr>
    <w:rPr>
      <w:rFonts w:ascii="Times New Roman" w:eastAsia="Calibri" w:hAnsi="Times New Roman"/>
      <w:b/>
      <w:bCs/>
      <w:color w:val="000000"/>
      <w:sz w:val="18"/>
      <w:szCs w:val="18"/>
    </w:rPr>
  </w:style>
  <w:style w:type="paragraph" w:customStyle="1" w:styleId="Caption1">
    <w:name w:val="Caption1"/>
    <w:basedOn w:val="Normal"/>
    <w:next w:val="Normal"/>
    <w:rsid w:val="00422416"/>
    <w:pPr>
      <w:widowControl w:val="0"/>
      <w:spacing w:before="120" w:after="120"/>
    </w:pPr>
    <w:rPr>
      <w:rFonts w:eastAsia="Calibri" w:cs="Arial"/>
      <w:b/>
      <w:bCs/>
      <w:sz w:val="20"/>
      <w:szCs w:val="20"/>
    </w:rPr>
  </w:style>
  <w:style w:type="paragraph" w:customStyle="1" w:styleId="Pa9">
    <w:name w:val="Pa9"/>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customStyle="1" w:styleId="A1">
    <w:name w:val="A1"/>
    <w:uiPriority w:val="99"/>
    <w:rsid w:val="00B96181"/>
    <w:rPr>
      <w:rFonts w:cs="Adobe Garamond Pro Bold"/>
      <w:b/>
      <w:bCs/>
      <w:color w:val="994505"/>
      <w:sz w:val="28"/>
      <w:szCs w:val="28"/>
    </w:rPr>
  </w:style>
  <w:style w:type="character" w:customStyle="1" w:styleId="A5">
    <w:name w:val="A5"/>
    <w:uiPriority w:val="99"/>
    <w:rsid w:val="00B96181"/>
    <w:rPr>
      <w:rFonts w:ascii="Adobe Garamond Pro" w:hAnsi="Adobe Garamond Pro" w:cs="Adobe Garamond Pro"/>
      <w:i/>
      <w:iCs/>
      <w:color w:val="221E1F"/>
      <w:sz w:val="23"/>
      <w:szCs w:val="23"/>
    </w:rPr>
  </w:style>
  <w:style w:type="paragraph" w:customStyle="1" w:styleId="Pa18">
    <w:name w:val="Pa18"/>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19">
    <w:name w:val="Pa19"/>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character" w:customStyle="1" w:styleId="A3">
    <w:name w:val="A3"/>
    <w:uiPriority w:val="99"/>
    <w:rsid w:val="00B96181"/>
    <w:rPr>
      <w:rFonts w:ascii="Times" w:hAnsi="Times" w:cs="Times"/>
      <w:color w:val="201E1E"/>
      <w:sz w:val="22"/>
      <w:szCs w:val="22"/>
    </w:rPr>
  </w:style>
  <w:style w:type="paragraph" w:customStyle="1" w:styleId="Pa20">
    <w:name w:val="Pa20"/>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1">
    <w:name w:val="Pa21"/>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2">
    <w:name w:val="Pa22"/>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Pa23">
    <w:name w:val="Pa23"/>
    <w:basedOn w:val="Normal"/>
    <w:next w:val="Normal"/>
    <w:uiPriority w:val="99"/>
    <w:rsid w:val="00B96181"/>
    <w:pPr>
      <w:suppressAutoHyphens w:val="0"/>
      <w:autoSpaceDE w:val="0"/>
      <w:autoSpaceDN w:val="0"/>
      <w:adjustRightInd w:val="0"/>
      <w:spacing w:line="241" w:lineRule="atLeast"/>
    </w:pPr>
    <w:rPr>
      <w:rFonts w:ascii="Adobe Garamond Pro Bold" w:eastAsia="Calibri" w:hAnsi="Adobe Garamond Pro Bold"/>
      <w:sz w:val="24"/>
      <w:lang w:eastAsia="en-US"/>
    </w:rPr>
  </w:style>
  <w:style w:type="paragraph" w:customStyle="1" w:styleId="ColorfulList-Accent11">
    <w:name w:val="Colorful List - Accent 11"/>
    <w:basedOn w:val="Normal"/>
    <w:uiPriority w:val="34"/>
    <w:qFormat/>
    <w:rsid w:val="008A1C39"/>
    <w:pPr>
      <w:ind w:left="720"/>
      <w:contextualSpacing/>
    </w:pPr>
  </w:style>
  <w:style w:type="table" w:styleId="TableGrid">
    <w:name w:val="Table Grid"/>
    <w:basedOn w:val="TableNormal"/>
    <w:uiPriority w:val="59"/>
    <w:rsid w:val="00221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B7EED"/>
    <w:rPr>
      <w:sz w:val="18"/>
      <w:szCs w:val="18"/>
    </w:rPr>
  </w:style>
  <w:style w:type="paragraph" w:styleId="CommentText">
    <w:name w:val="annotation text"/>
    <w:basedOn w:val="Normal"/>
    <w:link w:val="CommentTextChar"/>
    <w:uiPriority w:val="99"/>
    <w:unhideWhenUsed/>
    <w:rsid w:val="00AB7EED"/>
    <w:rPr>
      <w:sz w:val="24"/>
    </w:rPr>
  </w:style>
  <w:style w:type="character" w:customStyle="1" w:styleId="CommentTextChar">
    <w:name w:val="Comment Text Char"/>
    <w:link w:val="CommentText"/>
    <w:uiPriority w:val="99"/>
    <w:rsid w:val="00AB7EED"/>
    <w:rPr>
      <w:rFonts w:ascii="Arial" w:eastAsia="Times New Roman" w:hAnsi="Arial"/>
      <w:sz w:val="24"/>
      <w:szCs w:val="24"/>
      <w:lang w:eastAsia="ar-SA"/>
    </w:rPr>
  </w:style>
  <w:style w:type="paragraph" w:styleId="CommentSubject">
    <w:name w:val="annotation subject"/>
    <w:basedOn w:val="CommentText"/>
    <w:next w:val="CommentText"/>
    <w:link w:val="CommentSubjectChar"/>
    <w:uiPriority w:val="99"/>
    <w:semiHidden/>
    <w:unhideWhenUsed/>
    <w:rsid w:val="00AB7EED"/>
    <w:rPr>
      <w:b/>
      <w:bCs/>
      <w:sz w:val="20"/>
      <w:szCs w:val="20"/>
    </w:rPr>
  </w:style>
  <w:style w:type="character" w:customStyle="1" w:styleId="CommentSubjectChar">
    <w:name w:val="Comment Subject Char"/>
    <w:link w:val="CommentSubject"/>
    <w:uiPriority w:val="99"/>
    <w:semiHidden/>
    <w:rsid w:val="00AB7EED"/>
    <w:rPr>
      <w:rFonts w:ascii="Arial" w:eastAsia="Times New Roman" w:hAnsi="Arial"/>
      <w:b/>
      <w:bCs/>
      <w:sz w:val="24"/>
      <w:szCs w:val="24"/>
      <w:lang w:eastAsia="ar-SA"/>
    </w:rPr>
  </w:style>
  <w:style w:type="paragraph" w:styleId="BalloonText">
    <w:name w:val="Balloon Text"/>
    <w:basedOn w:val="Normal"/>
    <w:link w:val="BalloonTextChar"/>
    <w:uiPriority w:val="99"/>
    <w:semiHidden/>
    <w:unhideWhenUsed/>
    <w:rsid w:val="00AB7EED"/>
    <w:rPr>
      <w:rFonts w:ascii="Lucida Grande" w:hAnsi="Lucida Grande" w:cs="Lucida Grande"/>
      <w:sz w:val="18"/>
      <w:szCs w:val="18"/>
    </w:rPr>
  </w:style>
  <w:style w:type="character" w:customStyle="1" w:styleId="BalloonTextChar">
    <w:name w:val="Balloon Text Char"/>
    <w:link w:val="BalloonText"/>
    <w:uiPriority w:val="99"/>
    <w:semiHidden/>
    <w:rsid w:val="00AB7EED"/>
    <w:rPr>
      <w:rFonts w:ascii="Lucida Grande" w:eastAsia="Times New Roman" w:hAnsi="Lucida Grande" w:cs="Lucida Grande"/>
      <w:sz w:val="18"/>
      <w:szCs w:val="18"/>
      <w:lang w:eastAsia="ar-SA"/>
    </w:rPr>
  </w:style>
  <w:style w:type="paragraph" w:styleId="ListParagraph">
    <w:name w:val="List Paragraph"/>
    <w:basedOn w:val="Normal"/>
    <w:uiPriority w:val="72"/>
    <w:qFormat/>
    <w:rsid w:val="005C6F62"/>
    <w:pPr>
      <w:ind w:left="720"/>
      <w:contextualSpacing/>
    </w:pPr>
  </w:style>
  <w:style w:type="paragraph" w:styleId="NormalWeb">
    <w:name w:val="Normal (Web)"/>
    <w:basedOn w:val="Normal"/>
    <w:uiPriority w:val="99"/>
    <w:semiHidden/>
    <w:unhideWhenUsed/>
    <w:rsid w:val="00363617"/>
    <w:pPr>
      <w:suppressAutoHyphens w:val="0"/>
      <w:spacing w:before="100" w:beforeAutospacing="1" w:after="100" w:afterAutospacing="1"/>
    </w:pPr>
    <w:rPr>
      <w:rFonts w:ascii="Times New Roman" w:hAnsi="Times New Roman"/>
      <w:sz w:val="24"/>
      <w:lang w:eastAsia="en-US"/>
    </w:rPr>
  </w:style>
  <w:style w:type="character" w:customStyle="1" w:styleId="apple-converted-space">
    <w:name w:val="apple-converted-space"/>
    <w:basedOn w:val="DefaultParagraphFont"/>
    <w:rsid w:val="00F55CEC"/>
  </w:style>
  <w:style w:type="character" w:styleId="Hyperlink">
    <w:name w:val="Hyperlink"/>
    <w:basedOn w:val="DefaultParagraphFont"/>
    <w:uiPriority w:val="99"/>
    <w:unhideWhenUsed/>
    <w:rsid w:val="00FF315A"/>
    <w:rPr>
      <w:color w:val="0000FF"/>
      <w:u w:val="single"/>
    </w:rPr>
  </w:style>
  <w:style w:type="character" w:styleId="UnresolvedMention">
    <w:name w:val="Unresolved Mention"/>
    <w:basedOn w:val="DefaultParagraphFont"/>
    <w:uiPriority w:val="99"/>
    <w:semiHidden/>
    <w:unhideWhenUsed/>
    <w:rsid w:val="0009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5807">
      <w:bodyDiv w:val="1"/>
      <w:marLeft w:val="0"/>
      <w:marRight w:val="0"/>
      <w:marTop w:val="0"/>
      <w:marBottom w:val="0"/>
      <w:divBdr>
        <w:top w:val="none" w:sz="0" w:space="0" w:color="auto"/>
        <w:left w:val="none" w:sz="0" w:space="0" w:color="auto"/>
        <w:bottom w:val="none" w:sz="0" w:space="0" w:color="auto"/>
        <w:right w:val="none" w:sz="0" w:space="0" w:color="auto"/>
      </w:divBdr>
    </w:div>
    <w:div w:id="362051749">
      <w:bodyDiv w:val="1"/>
      <w:marLeft w:val="0"/>
      <w:marRight w:val="0"/>
      <w:marTop w:val="0"/>
      <w:marBottom w:val="0"/>
      <w:divBdr>
        <w:top w:val="none" w:sz="0" w:space="0" w:color="auto"/>
        <w:left w:val="none" w:sz="0" w:space="0" w:color="auto"/>
        <w:bottom w:val="none" w:sz="0" w:space="0" w:color="auto"/>
        <w:right w:val="none" w:sz="0" w:space="0" w:color="auto"/>
      </w:divBdr>
      <w:divsChild>
        <w:div w:id="123892047">
          <w:marLeft w:val="0"/>
          <w:marRight w:val="0"/>
          <w:marTop w:val="0"/>
          <w:marBottom w:val="0"/>
          <w:divBdr>
            <w:top w:val="none" w:sz="0" w:space="0" w:color="auto"/>
            <w:left w:val="none" w:sz="0" w:space="0" w:color="auto"/>
            <w:bottom w:val="none" w:sz="0" w:space="0" w:color="auto"/>
            <w:right w:val="none" w:sz="0" w:space="0" w:color="auto"/>
          </w:divBdr>
        </w:div>
        <w:div w:id="584807716">
          <w:marLeft w:val="0"/>
          <w:marRight w:val="0"/>
          <w:marTop w:val="0"/>
          <w:marBottom w:val="0"/>
          <w:divBdr>
            <w:top w:val="none" w:sz="0" w:space="0" w:color="auto"/>
            <w:left w:val="none" w:sz="0" w:space="0" w:color="auto"/>
            <w:bottom w:val="none" w:sz="0" w:space="0" w:color="auto"/>
            <w:right w:val="none" w:sz="0" w:space="0" w:color="auto"/>
          </w:divBdr>
          <w:divsChild>
            <w:div w:id="525749944">
              <w:marLeft w:val="0"/>
              <w:marRight w:val="0"/>
              <w:marTop w:val="0"/>
              <w:marBottom w:val="0"/>
              <w:divBdr>
                <w:top w:val="none" w:sz="0" w:space="0" w:color="auto"/>
                <w:left w:val="none" w:sz="0" w:space="0" w:color="auto"/>
                <w:bottom w:val="none" w:sz="0" w:space="0" w:color="auto"/>
                <w:right w:val="none" w:sz="0" w:space="0" w:color="auto"/>
              </w:divBdr>
            </w:div>
            <w:div w:id="1975283420">
              <w:marLeft w:val="0"/>
              <w:marRight w:val="0"/>
              <w:marTop w:val="0"/>
              <w:marBottom w:val="0"/>
              <w:divBdr>
                <w:top w:val="none" w:sz="0" w:space="0" w:color="auto"/>
                <w:left w:val="none" w:sz="0" w:space="0" w:color="auto"/>
                <w:bottom w:val="none" w:sz="0" w:space="0" w:color="auto"/>
                <w:right w:val="none" w:sz="0" w:space="0" w:color="auto"/>
              </w:divBdr>
            </w:div>
            <w:div w:id="303850802">
              <w:marLeft w:val="0"/>
              <w:marRight w:val="0"/>
              <w:marTop w:val="0"/>
              <w:marBottom w:val="0"/>
              <w:divBdr>
                <w:top w:val="none" w:sz="0" w:space="0" w:color="auto"/>
                <w:left w:val="none" w:sz="0" w:space="0" w:color="auto"/>
                <w:bottom w:val="none" w:sz="0" w:space="0" w:color="auto"/>
                <w:right w:val="none" w:sz="0" w:space="0" w:color="auto"/>
              </w:divBdr>
            </w:div>
            <w:div w:id="1329675173">
              <w:marLeft w:val="0"/>
              <w:marRight w:val="0"/>
              <w:marTop w:val="0"/>
              <w:marBottom w:val="0"/>
              <w:divBdr>
                <w:top w:val="none" w:sz="0" w:space="0" w:color="auto"/>
                <w:left w:val="none" w:sz="0" w:space="0" w:color="auto"/>
                <w:bottom w:val="none" w:sz="0" w:space="0" w:color="auto"/>
                <w:right w:val="none" w:sz="0" w:space="0" w:color="auto"/>
              </w:divBdr>
            </w:div>
            <w:div w:id="1330673986">
              <w:marLeft w:val="0"/>
              <w:marRight w:val="0"/>
              <w:marTop w:val="0"/>
              <w:marBottom w:val="0"/>
              <w:divBdr>
                <w:top w:val="none" w:sz="0" w:space="0" w:color="auto"/>
                <w:left w:val="none" w:sz="0" w:space="0" w:color="auto"/>
                <w:bottom w:val="none" w:sz="0" w:space="0" w:color="auto"/>
                <w:right w:val="none" w:sz="0" w:space="0" w:color="auto"/>
              </w:divBdr>
            </w:div>
            <w:div w:id="267199092">
              <w:marLeft w:val="0"/>
              <w:marRight w:val="0"/>
              <w:marTop w:val="0"/>
              <w:marBottom w:val="0"/>
              <w:divBdr>
                <w:top w:val="none" w:sz="0" w:space="0" w:color="auto"/>
                <w:left w:val="none" w:sz="0" w:space="0" w:color="auto"/>
                <w:bottom w:val="none" w:sz="0" w:space="0" w:color="auto"/>
                <w:right w:val="none" w:sz="0" w:space="0" w:color="auto"/>
              </w:divBdr>
            </w:div>
            <w:div w:id="1267034199">
              <w:marLeft w:val="0"/>
              <w:marRight w:val="0"/>
              <w:marTop w:val="0"/>
              <w:marBottom w:val="0"/>
              <w:divBdr>
                <w:top w:val="none" w:sz="0" w:space="0" w:color="auto"/>
                <w:left w:val="none" w:sz="0" w:space="0" w:color="auto"/>
                <w:bottom w:val="none" w:sz="0" w:space="0" w:color="auto"/>
                <w:right w:val="none" w:sz="0" w:space="0" w:color="auto"/>
              </w:divBdr>
            </w:div>
            <w:div w:id="1562787145">
              <w:marLeft w:val="0"/>
              <w:marRight w:val="0"/>
              <w:marTop w:val="0"/>
              <w:marBottom w:val="0"/>
              <w:divBdr>
                <w:top w:val="none" w:sz="0" w:space="0" w:color="auto"/>
                <w:left w:val="none" w:sz="0" w:space="0" w:color="auto"/>
                <w:bottom w:val="none" w:sz="0" w:space="0" w:color="auto"/>
                <w:right w:val="none" w:sz="0" w:space="0" w:color="auto"/>
              </w:divBdr>
              <w:divsChild>
                <w:div w:id="1870139046">
                  <w:marLeft w:val="0"/>
                  <w:marRight w:val="0"/>
                  <w:marTop w:val="0"/>
                  <w:marBottom w:val="0"/>
                  <w:divBdr>
                    <w:top w:val="none" w:sz="0" w:space="0" w:color="auto"/>
                    <w:left w:val="none" w:sz="0" w:space="0" w:color="auto"/>
                    <w:bottom w:val="none" w:sz="0" w:space="0" w:color="auto"/>
                    <w:right w:val="none" w:sz="0" w:space="0" w:color="auto"/>
                  </w:divBdr>
                </w:div>
                <w:div w:id="198708710">
                  <w:marLeft w:val="0"/>
                  <w:marRight w:val="0"/>
                  <w:marTop w:val="0"/>
                  <w:marBottom w:val="0"/>
                  <w:divBdr>
                    <w:top w:val="none" w:sz="0" w:space="0" w:color="auto"/>
                    <w:left w:val="none" w:sz="0" w:space="0" w:color="auto"/>
                    <w:bottom w:val="none" w:sz="0" w:space="0" w:color="auto"/>
                    <w:right w:val="none" w:sz="0" w:space="0" w:color="auto"/>
                  </w:divBdr>
                  <w:divsChild>
                    <w:div w:id="37898716">
                      <w:marLeft w:val="0"/>
                      <w:marRight w:val="0"/>
                      <w:marTop w:val="0"/>
                      <w:marBottom w:val="0"/>
                      <w:divBdr>
                        <w:top w:val="none" w:sz="0" w:space="0" w:color="auto"/>
                        <w:left w:val="none" w:sz="0" w:space="0" w:color="auto"/>
                        <w:bottom w:val="none" w:sz="0" w:space="0" w:color="auto"/>
                        <w:right w:val="none" w:sz="0" w:space="0" w:color="auto"/>
                      </w:divBdr>
                    </w:div>
                    <w:div w:id="291206046">
                      <w:marLeft w:val="0"/>
                      <w:marRight w:val="0"/>
                      <w:marTop w:val="0"/>
                      <w:marBottom w:val="0"/>
                      <w:divBdr>
                        <w:top w:val="none" w:sz="0" w:space="0" w:color="auto"/>
                        <w:left w:val="none" w:sz="0" w:space="0" w:color="auto"/>
                        <w:bottom w:val="none" w:sz="0" w:space="0" w:color="auto"/>
                        <w:right w:val="none" w:sz="0" w:space="0" w:color="auto"/>
                      </w:divBdr>
                    </w:div>
                  </w:divsChild>
                </w:div>
                <w:div w:id="862789891">
                  <w:marLeft w:val="0"/>
                  <w:marRight w:val="0"/>
                  <w:marTop w:val="0"/>
                  <w:marBottom w:val="0"/>
                  <w:divBdr>
                    <w:top w:val="none" w:sz="0" w:space="0" w:color="auto"/>
                    <w:left w:val="none" w:sz="0" w:space="0" w:color="auto"/>
                    <w:bottom w:val="none" w:sz="0" w:space="0" w:color="auto"/>
                    <w:right w:val="none" w:sz="0" w:space="0" w:color="auto"/>
                  </w:divBdr>
                </w:div>
                <w:div w:id="21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37448">
      <w:bodyDiv w:val="1"/>
      <w:marLeft w:val="0"/>
      <w:marRight w:val="0"/>
      <w:marTop w:val="0"/>
      <w:marBottom w:val="0"/>
      <w:divBdr>
        <w:top w:val="none" w:sz="0" w:space="0" w:color="auto"/>
        <w:left w:val="none" w:sz="0" w:space="0" w:color="auto"/>
        <w:bottom w:val="none" w:sz="0" w:space="0" w:color="auto"/>
        <w:right w:val="none" w:sz="0" w:space="0" w:color="auto"/>
      </w:divBdr>
    </w:div>
    <w:div w:id="735666219">
      <w:bodyDiv w:val="1"/>
      <w:marLeft w:val="0"/>
      <w:marRight w:val="0"/>
      <w:marTop w:val="0"/>
      <w:marBottom w:val="0"/>
      <w:divBdr>
        <w:top w:val="none" w:sz="0" w:space="0" w:color="auto"/>
        <w:left w:val="none" w:sz="0" w:space="0" w:color="auto"/>
        <w:bottom w:val="none" w:sz="0" w:space="0" w:color="auto"/>
        <w:right w:val="none" w:sz="0" w:space="0" w:color="auto"/>
      </w:divBdr>
    </w:div>
    <w:div w:id="947857883">
      <w:bodyDiv w:val="1"/>
      <w:marLeft w:val="0"/>
      <w:marRight w:val="0"/>
      <w:marTop w:val="0"/>
      <w:marBottom w:val="0"/>
      <w:divBdr>
        <w:top w:val="none" w:sz="0" w:space="0" w:color="auto"/>
        <w:left w:val="none" w:sz="0" w:space="0" w:color="auto"/>
        <w:bottom w:val="none" w:sz="0" w:space="0" w:color="auto"/>
        <w:right w:val="none" w:sz="0" w:space="0" w:color="auto"/>
      </w:divBdr>
    </w:div>
    <w:div w:id="1204246002">
      <w:bodyDiv w:val="1"/>
      <w:marLeft w:val="0"/>
      <w:marRight w:val="0"/>
      <w:marTop w:val="0"/>
      <w:marBottom w:val="0"/>
      <w:divBdr>
        <w:top w:val="none" w:sz="0" w:space="0" w:color="auto"/>
        <w:left w:val="none" w:sz="0" w:space="0" w:color="auto"/>
        <w:bottom w:val="none" w:sz="0" w:space="0" w:color="auto"/>
        <w:right w:val="none" w:sz="0" w:space="0" w:color="auto"/>
      </w:divBdr>
    </w:div>
    <w:div w:id="1225412038">
      <w:bodyDiv w:val="1"/>
      <w:marLeft w:val="0"/>
      <w:marRight w:val="0"/>
      <w:marTop w:val="0"/>
      <w:marBottom w:val="0"/>
      <w:divBdr>
        <w:top w:val="none" w:sz="0" w:space="0" w:color="auto"/>
        <w:left w:val="none" w:sz="0" w:space="0" w:color="auto"/>
        <w:bottom w:val="none" w:sz="0" w:space="0" w:color="auto"/>
        <w:right w:val="none" w:sz="0" w:space="0" w:color="auto"/>
      </w:divBdr>
    </w:div>
    <w:div w:id="1306274146">
      <w:bodyDiv w:val="1"/>
      <w:marLeft w:val="0"/>
      <w:marRight w:val="0"/>
      <w:marTop w:val="0"/>
      <w:marBottom w:val="0"/>
      <w:divBdr>
        <w:top w:val="none" w:sz="0" w:space="0" w:color="auto"/>
        <w:left w:val="none" w:sz="0" w:space="0" w:color="auto"/>
        <w:bottom w:val="none" w:sz="0" w:space="0" w:color="auto"/>
        <w:right w:val="none" w:sz="0" w:space="0" w:color="auto"/>
      </w:divBdr>
    </w:div>
    <w:div w:id="1341815530">
      <w:bodyDiv w:val="1"/>
      <w:marLeft w:val="0"/>
      <w:marRight w:val="0"/>
      <w:marTop w:val="0"/>
      <w:marBottom w:val="0"/>
      <w:divBdr>
        <w:top w:val="none" w:sz="0" w:space="0" w:color="auto"/>
        <w:left w:val="none" w:sz="0" w:space="0" w:color="auto"/>
        <w:bottom w:val="none" w:sz="0" w:space="0" w:color="auto"/>
        <w:right w:val="none" w:sz="0" w:space="0" w:color="auto"/>
      </w:divBdr>
    </w:div>
    <w:div w:id="1740054930">
      <w:bodyDiv w:val="1"/>
      <w:marLeft w:val="0"/>
      <w:marRight w:val="0"/>
      <w:marTop w:val="0"/>
      <w:marBottom w:val="0"/>
      <w:divBdr>
        <w:top w:val="none" w:sz="0" w:space="0" w:color="auto"/>
        <w:left w:val="none" w:sz="0" w:space="0" w:color="auto"/>
        <w:bottom w:val="none" w:sz="0" w:space="0" w:color="auto"/>
        <w:right w:val="none" w:sz="0" w:space="0" w:color="auto"/>
      </w:divBdr>
    </w:div>
    <w:div w:id="1972666034">
      <w:bodyDiv w:val="1"/>
      <w:marLeft w:val="0"/>
      <w:marRight w:val="0"/>
      <w:marTop w:val="0"/>
      <w:marBottom w:val="0"/>
      <w:divBdr>
        <w:top w:val="none" w:sz="0" w:space="0" w:color="auto"/>
        <w:left w:val="none" w:sz="0" w:space="0" w:color="auto"/>
        <w:bottom w:val="none" w:sz="0" w:space="0" w:color="auto"/>
        <w:right w:val="none" w:sz="0" w:space="0" w:color="auto"/>
      </w:divBdr>
    </w:div>
    <w:div w:id="19853480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ncaa.org/sports/2017/2/8/aasp-grants-for-schools.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carcelli@ycp.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auder@ycp.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cp.edu/academics/programs/sport-media" TargetMode="External"/><Relationship Id="rId4" Type="http://schemas.openxmlformats.org/officeDocument/2006/relationships/settings" Target="settings.xml"/><Relationship Id="rId9" Type="http://schemas.openxmlformats.org/officeDocument/2006/relationships/hyperlink" Target="https://www.ycp.edu/academics/programs/sport-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276BF-E500-9B42-984D-E08BEE10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30</Pages>
  <Words>7669</Words>
  <Characters>43715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Alderman</dc:creator>
  <cp:keywords/>
  <dc:description/>
  <cp:lastModifiedBy>Molly Sauder</cp:lastModifiedBy>
  <cp:revision>3</cp:revision>
  <cp:lastPrinted>2025-06-27T15:58:00Z</cp:lastPrinted>
  <dcterms:created xsi:type="dcterms:W3CDTF">2025-06-05T20:06:00Z</dcterms:created>
  <dcterms:modified xsi:type="dcterms:W3CDTF">2025-06-27T18:39:00Z</dcterms:modified>
</cp:coreProperties>
</file>